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D78" w:rsidRPr="00A72174" w:rsidRDefault="009D4D78" w:rsidP="009D4D78">
      <w:pPr>
        <w:pStyle w:val="Normlnweb"/>
        <w:jc w:val="both"/>
        <w:rPr>
          <w:rStyle w:val="Siln"/>
          <w:color w:val="213343"/>
          <w:sz w:val="28"/>
          <w:szCs w:val="28"/>
        </w:rPr>
      </w:pPr>
      <w:r w:rsidRPr="00A72174">
        <w:rPr>
          <w:rStyle w:val="Siln"/>
          <w:color w:val="213343"/>
          <w:sz w:val="28"/>
          <w:szCs w:val="28"/>
        </w:rPr>
        <w:t xml:space="preserve">Kraj Vysočina, pověřený centrální zadavatel veřejné zakázky "Nákup HW a SW pro NIS nemocnic Kraje Vysočina" (dále jen „VZ NIS“) </w:t>
      </w:r>
      <w:r w:rsidR="00393AFE" w:rsidRPr="00A72174">
        <w:rPr>
          <w:rStyle w:val="Siln"/>
          <w:color w:val="213343"/>
          <w:sz w:val="28"/>
          <w:szCs w:val="28"/>
        </w:rPr>
        <w:t>provedl</w:t>
      </w:r>
      <w:r w:rsidR="00A16C0C" w:rsidRPr="00A72174">
        <w:rPr>
          <w:rStyle w:val="Siln"/>
          <w:color w:val="213343"/>
          <w:sz w:val="28"/>
          <w:szCs w:val="28"/>
        </w:rPr>
        <w:t xml:space="preserve"> předběžné</w:t>
      </w:r>
      <w:r w:rsidRPr="00A72174">
        <w:rPr>
          <w:rStyle w:val="Siln"/>
          <w:color w:val="213343"/>
          <w:sz w:val="28"/>
          <w:szCs w:val="28"/>
        </w:rPr>
        <w:t xml:space="preserve"> tržní konzultaci zadávacích podmínek veřejné zakázky</w:t>
      </w:r>
    </w:p>
    <w:p w:rsidR="00A16C0C" w:rsidRPr="002B4070" w:rsidRDefault="00A16C0C" w:rsidP="009D4D78">
      <w:pPr>
        <w:pStyle w:val="Normlnweb"/>
        <w:jc w:val="both"/>
        <w:rPr>
          <w:rStyle w:val="Siln"/>
          <w:color w:val="213343"/>
          <w:sz w:val="22"/>
          <w:szCs w:val="22"/>
        </w:rPr>
      </w:pPr>
    </w:p>
    <w:p w:rsidR="00CF4568" w:rsidRPr="002B4070" w:rsidRDefault="00A16C0C" w:rsidP="009D4D78">
      <w:pPr>
        <w:pStyle w:val="Normlnweb"/>
        <w:jc w:val="both"/>
        <w:rPr>
          <w:rStyle w:val="Siln"/>
          <w:b w:val="0"/>
          <w:color w:val="213343"/>
          <w:sz w:val="22"/>
          <w:szCs w:val="22"/>
        </w:rPr>
      </w:pPr>
      <w:r w:rsidRPr="002B4070">
        <w:rPr>
          <w:rStyle w:val="Siln"/>
          <w:b w:val="0"/>
          <w:color w:val="213343"/>
          <w:sz w:val="22"/>
          <w:szCs w:val="22"/>
        </w:rPr>
        <w:t xml:space="preserve">Předběžné tržní konzultace probíhali zveřejněním předběžných zadávacích podmínek na stránkách </w:t>
      </w:r>
      <w:hyperlink r:id="rId7" w:history="1">
        <w:r w:rsidRPr="002B4070">
          <w:rPr>
            <w:rStyle w:val="Hypertextovodkaz"/>
            <w:sz w:val="22"/>
            <w:szCs w:val="22"/>
          </w:rPr>
          <w:t>http://www.vas-nazor.cz/kraj.html</w:t>
        </w:r>
      </w:hyperlink>
      <w:r w:rsidRPr="002B4070">
        <w:rPr>
          <w:rStyle w:val="Siln"/>
          <w:b w:val="0"/>
          <w:color w:val="213343"/>
          <w:sz w:val="22"/>
          <w:szCs w:val="22"/>
        </w:rPr>
        <w:t>. Na stránkách je zveřejněno i vypořádání jednotlivých připomínek. Podmínky pro uplatnění připomínek v rámci tržní konzultace a je</w:t>
      </w:r>
      <w:r w:rsidR="00463DBD">
        <w:rPr>
          <w:rStyle w:val="Siln"/>
          <w:b w:val="0"/>
          <w:color w:val="213343"/>
          <w:sz w:val="22"/>
          <w:szCs w:val="22"/>
        </w:rPr>
        <w:t>jich vyhlášení bylo schváleno Radou kraje Vysočina</w:t>
      </w:r>
      <w:r w:rsidR="00D52050">
        <w:rPr>
          <w:rStyle w:val="Siln"/>
          <w:b w:val="0"/>
          <w:color w:val="213343"/>
          <w:sz w:val="22"/>
          <w:szCs w:val="22"/>
        </w:rPr>
        <w:t xml:space="preserve"> dne 19. 4. 2016 usnesením č. 0663/14/2016/RK.</w:t>
      </w:r>
    </w:p>
    <w:p w:rsidR="00463DBD" w:rsidRDefault="00463DBD" w:rsidP="009D4D78">
      <w:pPr>
        <w:pStyle w:val="Normlnweb"/>
        <w:jc w:val="both"/>
        <w:rPr>
          <w:rStyle w:val="Siln"/>
          <w:color w:val="213343"/>
          <w:sz w:val="28"/>
          <w:szCs w:val="28"/>
        </w:rPr>
      </w:pPr>
    </w:p>
    <w:p w:rsidR="00393AFE" w:rsidRPr="00A72174" w:rsidRDefault="00A16C0C" w:rsidP="009D4D78">
      <w:pPr>
        <w:pStyle w:val="Normlnweb"/>
        <w:jc w:val="both"/>
        <w:rPr>
          <w:rStyle w:val="Siln"/>
          <w:color w:val="213343"/>
          <w:sz w:val="28"/>
          <w:szCs w:val="28"/>
        </w:rPr>
      </w:pPr>
      <w:r w:rsidRPr="00A72174">
        <w:rPr>
          <w:rStyle w:val="Siln"/>
          <w:color w:val="213343"/>
          <w:sz w:val="28"/>
          <w:szCs w:val="28"/>
        </w:rPr>
        <w:t>Podmínky a výsledky 1. Předběžné tržní konzultace</w:t>
      </w:r>
    </w:p>
    <w:p w:rsidR="00CF4568" w:rsidRDefault="00CF4568" w:rsidP="00A16C0C">
      <w:pPr>
        <w:pStyle w:val="Normlnweb"/>
        <w:jc w:val="both"/>
        <w:rPr>
          <w:rStyle w:val="Siln"/>
          <w:b w:val="0"/>
          <w:color w:val="213343"/>
          <w:sz w:val="22"/>
          <w:szCs w:val="22"/>
        </w:rPr>
      </w:pPr>
    </w:p>
    <w:p w:rsidR="00A16C0C" w:rsidRPr="0052513E" w:rsidRDefault="00A16C0C" w:rsidP="00A16C0C">
      <w:pPr>
        <w:pStyle w:val="Normlnweb"/>
        <w:jc w:val="both"/>
        <w:rPr>
          <w:rStyle w:val="Siln"/>
          <w:b w:val="0"/>
          <w:color w:val="213343"/>
          <w:sz w:val="22"/>
          <w:szCs w:val="22"/>
          <w:u w:val="single"/>
        </w:rPr>
      </w:pPr>
      <w:r w:rsidRPr="0052513E">
        <w:rPr>
          <w:rStyle w:val="Siln"/>
          <w:b w:val="0"/>
          <w:color w:val="213343"/>
          <w:sz w:val="22"/>
          <w:szCs w:val="22"/>
          <w:u w:val="single"/>
        </w:rPr>
        <w:t>Podmínky:</w:t>
      </w:r>
    </w:p>
    <w:p w:rsidR="00A16C0C" w:rsidRPr="002B4070" w:rsidRDefault="00A16C0C" w:rsidP="00A16C0C">
      <w:pPr>
        <w:pStyle w:val="Normlnweb"/>
        <w:jc w:val="both"/>
        <w:rPr>
          <w:rStyle w:val="Siln"/>
          <w:b w:val="0"/>
          <w:color w:val="213343"/>
          <w:sz w:val="22"/>
          <w:szCs w:val="22"/>
        </w:rPr>
      </w:pPr>
      <w:r w:rsidRPr="002B4070">
        <w:rPr>
          <w:rStyle w:val="Siln"/>
          <w:b w:val="0"/>
          <w:color w:val="213343"/>
          <w:sz w:val="22"/>
          <w:szCs w:val="22"/>
        </w:rPr>
        <w:t>Kraj Vysočina, pověřený centrální zadavatel veřejné zakázky "Nákup HW a SW pro NIS nemocnic Kraje Vysočina" (dále jen „VZ NIS“) se tímto rozhodl zahájit předběžnou tržní konzultaci zadávacích podmínek veřejné zakázky</w:t>
      </w:r>
    </w:p>
    <w:p w:rsidR="00A16C0C" w:rsidRPr="002B4070" w:rsidRDefault="0052513E" w:rsidP="00A16C0C">
      <w:pPr>
        <w:pStyle w:val="Normlnweb"/>
        <w:jc w:val="both"/>
        <w:rPr>
          <w:rStyle w:val="Siln"/>
          <w:b w:val="0"/>
          <w:color w:val="213343"/>
          <w:sz w:val="22"/>
          <w:szCs w:val="22"/>
        </w:rPr>
      </w:pPr>
      <w:r>
        <w:rPr>
          <w:rStyle w:val="Siln"/>
          <w:b w:val="0"/>
          <w:color w:val="213343"/>
          <w:sz w:val="22"/>
          <w:szCs w:val="22"/>
        </w:rPr>
        <w:t xml:space="preserve">1. </w:t>
      </w:r>
      <w:r w:rsidR="00A16C0C" w:rsidRPr="002B4070">
        <w:rPr>
          <w:rStyle w:val="Siln"/>
          <w:b w:val="0"/>
          <w:color w:val="213343"/>
          <w:sz w:val="22"/>
          <w:szCs w:val="22"/>
        </w:rPr>
        <w:t>Okruh účastníků předběžné tržní konzultace není omezen – účastnit se může kdokoliv.</w:t>
      </w:r>
    </w:p>
    <w:p w:rsidR="00A16C0C" w:rsidRPr="002B4070" w:rsidRDefault="0052513E" w:rsidP="00A16C0C">
      <w:pPr>
        <w:pStyle w:val="Normlnweb"/>
        <w:jc w:val="both"/>
        <w:rPr>
          <w:rStyle w:val="Siln"/>
          <w:b w:val="0"/>
          <w:color w:val="213343"/>
          <w:sz w:val="22"/>
          <w:szCs w:val="22"/>
        </w:rPr>
      </w:pPr>
      <w:r>
        <w:rPr>
          <w:rStyle w:val="Siln"/>
          <w:b w:val="0"/>
          <w:color w:val="213343"/>
          <w:sz w:val="22"/>
          <w:szCs w:val="22"/>
        </w:rPr>
        <w:t xml:space="preserve">2. </w:t>
      </w:r>
      <w:r w:rsidR="00A16C0C" w:rsidRPr="002B4070">
        <w:rPr>
          <w:rStyle w:val="Siln"/>
          <w:b w:val="0"/>
          <w:color w:val="213343"/>
          <w:sz w:val="22"/>
          <w:szCs w:val="22"/>
        </w:rPr>
        <w:t>Předběžná tržní konzultace potrvá od 29. 4. 2016 do 22. 5. 2016</w:t>
      </w:r>
    </w:p>
    <w:p w:rsidR="00A16C0C" w:rsidRPr="002B4070" w:rsidRDefault="0052513E" w:rsidP="00A16C0C">
      <w:pPr>
        <w:pStyle w:val="Normlnweb"/>
        <w:jc w:val="both"/>
        <w:rPr>
          <w:rStyle w:val="Siln"/>
          <w:b w:val="0"/>
          <w:color w:val="213343"/>
          <w:sz w:val="22"/>
          <w:szCs w:val="22"/>
        </w:rPr>
      </w:pPr>
      <w:r>
        <w:rPr>
          <w:rStyle w:val="Siln"/>
          <w:b w:val="0"/>
          <w:color w:val="213343"/>
          <w:sz w:val="22"/>
          <w:szCs w:val="22"/>
        </w:rPr>
        <w:t xml:space="preserve">3. </w:t>
      </w:r>
      <w:r w:rsidR="00A16C0C" w:rsidRPr="002B4070">
        <w:rPr>
          <w:rStyle w:val="Siln"/>
          <w:b w:val="0"/>
          <w:color w:val="213343"/>
          <w:sz w:val="22"/>
          <w:szCs w:val="22"/>
        </w:rPr>
        <w:t>Zadávací podmínky VZ NIS jsou zveřejněny na adrese http://www.vas-nazor.cz/kraj.html</w:t>
      </w:r>
    </w:p>
    <w:p w:rsidR="00A16C0C" w:rsidRPr="002B4070" w:rsidRDefault="0052513E" w:rsidP="00A16C0C">
      <w:pPr>
        <w:pStyle w:val="Normlnweb"/>
        <w:jc w:val="both"/>
        <w:rPr>
          <w:rStyle w:val="Siln"/>
          <w:b w:val="0"/>
          <w:color w:val="213343"/>
          <w:sz w:val="22"/>
          <w:szCs w:val="22"/>
        </w:rPr>
      </w:pPr>
      <w:r>
        <w:rPr>
          <w:rStyle w:val="Siln"/>
          <w:b w:val="0"/>
          <w:color w:val="213343"/>
          <w:sz w:val="22"/>
          <w:szCs w:val="22"/>
        </w:rPr>
        <w:t xml:space="preserve">4. </w:t>
      </w:r>
      <w:r w:rsidR="00A16C0C" w:rsidRPr="002B4070">
        <w:rPr>
          <w:rStyle w:val="Siln"/>
          <w:b w:val="0"/>
          <w:color w:val="213343"/>
          <w:sz w:val="22"/>
          <w:szCs w:val="22"/>
        </w:rPr>
        <w:t>Připomínkování se mohou zúčastnit pouze registrovaní uživatelé (viz. http://www.vas-nazor.cz/kraj-register.html)</w:t>
      </w:r>
    </w:p>
    <w:p w:rsidR="00A16C0C" w:rsidRPr="002B4070" w:rsidRDefault="0052513E" w:rsidP="00A16C0C">
      <w:pPr>
        <w:pStyle w:val="Normlnweb"/>
        <w:jc w:val="both"/>
        <w:rPr>
          <w:rStyle w:val="Siln"/>
          <w:b w:val="0"/>
          <w:color w:val="213343"/>
          <w:sz w:val="22"/>
          <w:szCs w:val="22"/>
        </w:rPr>
      </w:pPr>
      <w:r>
        <w:rPr>
          <w:rStyle w:val="Siln"/>
          <w:b w:val="0"/>
          <w:color w:val="213343"/>
          <w:sz w:val="22"/>
          <w:szCs w:val="22"/>
        </w:rPr>
        <w:t xml:space="preserve">5. </w:t>
      </w:r>
      <w:r w:rsidR="00A16C0C" w:rsidRPr="002B4070">
        <w:rPr>
          <w:rStyle w:val="Siln"/>
          <w:b w:val="0"/>
          <w:color w:val="213343"/>
          <w:sz w:val="22"/>
          <w:szCs w:val="22"/>
        </w:rPr>
        <w:t>Připomínkování probíhá tak, že registrovaný uživatel vloží připomínku do formuláře, tato připomínka bude automaticky zveřejněna. Podmínkou pro vložení připomínky je odsouhlasení podmínek registrace.</w:t>
      </w:r>
    </w:p>
    <w:p w:rsidR="00A16C0C" w:rsidRPr="002B4070" w:rsidRDefault="0052513E" w:rsidP="00A16C0C">
      <w:pPr>
        <w:pStyle w:val="Normlnweb"/>
        <w:jc w:val="both"/>
        <w:rPr>
          <w:rStyle w:val="Siln"/>
          <w:b w:val="0"/>
          <w:color w:val="213343"/>
          <w:sz w:val="22"/>
          <w:szCs w:val="22"/>
        </w:rPr>
      </w:pPr>
      <w:r>
        <w:rPr>
          <w:rStyle w:val="Siln"/>
          <w:b w:val="0"/>
          <w:color w:val="213343"/>
          <w:sz w:val="22"/>
          <w:szCs w:val="22"/>
        </w:rPr>
        <w:t xml:space="preserve">6. </w:t>
      </w:r>
      <w:r w:rsidR="00A16C0C" w:rsidRPr="002B4070">
        <w:rPr>
          <w:rStyle w:val="Siln"/>
          <w:b w:val="0"/>
          <w:color w:val="213343"/>
          <w:sz w:val="22"/>
          <w:szCs w:val="22"/>
        </w:rPr>
        <w:t>Připomínky podávané jinak, než prostřednictvím formuláře, nebudou přijímány a jakákoliv jiná komunikace podmínek zadávací dokumentace se nepřipouští.</w:t>
      </w:r>
    </w:p>
    <w:p w:rsidR="00A16C0C" w:rsidRPr="002B4070" w:rsidRDefault="0052513E" w:rsidP="00A16C0C">
      <w:pPr>
        <w:pStyle w:val="Normlnweb"/>
        <w:jc w:val="both"/>
        <w:rPr>
          <w:rStyle w:val="Siln"/>
          <w:b w:val="0"/>
          <w:color w:val="213343"/>
          <w:sz w:val="22"/>
          <w:szCs w:val="22"/>
        </w:rPr>
      </w:pPr>
      <w:r>
        <w:rPr>
          <w:rStyle w:val="Siln"/>
          <w:b w:val="0"/>
          <w:color w:val="213343"/>
          <w:sz w:val="22"/>
          <w:szCs w:val="22"/>
        </w:rPr>
        <w:t xml:space="preserve">7. </w:t>
      </w:r>
      <w:r w:rsidR="00A16C0C" w:rsidRPr="002B4070">
        <w:rPr>
          <w:rStyle w:val="Siln"/>
          <w:b w:val="0"/>
          <w:color w:val="213343"/>
          <w:sz w:val="22"/>
          <w:szCs w:val="22"/>
        </w:rPr>
        <w:t>Zodpovídány budou pouze připomínky směřující k věcným, technickým či právním aspektům zadávacích podmínek.</w:t>
      </w:r>
    </w:p>
    <w:p w:rsidR="00A16C0C" w:rsidRPr="002B4070" w:rsidRDefault="0052513E" w:rsidP="00A16C0C">
      <w:pPr>
        <w:pStyle w:val="Normlnweb"/>
        <w:jc w:val="both"/>
        <w:rPr>
          <w:rStyle w:val="Siln"/>
          <w:b w:val="0"/>
          <w:color w:val="213343"/>
          <w:sz w:val="22"/>
          <w:szCs w:val="22"/>
        </w:rPr>
      </w:pPr>
      <w:r>
        <w:rPr>
          <w:rStyle w:val="Siln"/>
          <w:b w:val="0"/>
          <w:color w:val="213343"/>
          <w:sz w:val="22"/>
          <w:szCs w:val="22"/>
        </w:rPr>
        <w:t xml:space="preserve">8. </w:t>
      </w:r>
      <w:r w:rsidR="00A16C0C" w:rsidRPr="002B4070">
        <w:rPr>
          <w:rStyle w:val="Siln"/>
          <w:b w:val="0"/>
          <w:color w:val="213343"/>
          <w:sz w:val="22"/>
          <w:szCs w:val="22"/>
        </w:rPr>
        <w:t>Dotazy budou zodpovídány v pořadí, v jakém byly doručeny. Pokud půjde o dotazy, jejichž odpověď vyžaduje delší dobu zpracování, bude k dotazu uveřejněn datum, kdy bude odpověď zpracována.</w:t>
      </w:r>
    </w:p>
    <w:p w:rsidR="00A16C0C" w:rsidRPr="002B4070" w:rsidRDefault="0052513E" w:rsidP="00CF4568">
      <w:pPr>
        <w:pStyle w:val="Normlnweb"/>
        <w:jc w:val="both"/>
        <w:rPr>
          <w:rStyle w:val="Siln"/>
          <w:b w:val="0"/>
          <w:color w:val="213343"/>
          <w:sz w:val="22"/>
          <w:szCs w:val="22"/>
        </w:rPr>
      </w:pPr>
      <w:r>
        <w:rPr>
          <w:rStyle w:val="Siln"/>
          <w:b w:val="0"/>
          <w:color w:val="213343"/>
          <w:sz w:val="22"/>
          <w:szCs w:val="22"/>
        </w:rPr>
        <w:t xml:space="preserve">9. </w:t>
      </w:r>
      <w:r w:rsidR="00A16C0C" w:rsidRPr="002B4070">
        <w:rPr>
          <w:rStyle w:val="Siln"/>
          <w:b w:val="0"/>
          <w:color w:val="213343"/>
          <w:sz w:val="22"/>
          <w:szCs w:val="22"/>
        </w:rPr>
        <w:t xml:space="preserve">V určitém časovém okamžiku, kdy bude zodpovězeno větší množství dotazů a vznikne nová verze zadávacích podmínek, bude ukončeno připomínkování předchozí verze a zahájeno připomínkování verze nové. Tento proces bude opakován podle potřeby a může dojít k prodloužení termínu stanoveného v bodě 2. </w:t>
      </w:r>
    </w:p>
    <w:p w:rsidR="00A16C0C" w:rsidRPr="002B4070" w:rsidRDefault="0052513E" w:rsidP="00CF4568">
      <w:pPr>
        <w:pStyle w:val="Normlnweb"/>
        <w:jc w:val="both"/>
        <w:rPr>
          <w:rStyle w:val="Siln"/>
          <w:b w:val="0"/>
          <w:color w:val="213343"/>
          <w:sz w:val="22"/>
          <w:szCs w:val="22"/>
        </w:rPr>
      </w:pPr>
      <w:r>
        <w:rPr>
          <w:rStyle w:val="Siln"/>
          <w:b w:val="0"/>
          <w:color w:val="213343"/>
          <w:sz w:val="22"/>
          <w:szCs w:val="22"/>
        </w:rPr>
        <w:t xml:space="preserve">10. </w:t>
      </w:r>
      <w:r w:rsidR="00A16C0C" w:rsidRPr="002B4070">
        <w:rPr>
          <w:rStyle w:val="Siln"/>
          <w:b w:val="0"/>
          <w:color w:val="213343"/>
          <w:sz w:val="22"/>
          <w:szCs w:val="22"/>
        </w:rPr>
        <w:t xml:space="preserve">Připomínky jsou přijímány v jazyce českém, slovenském a anglickém. Připomínky podané v jiném jazyce musí být opatřeny úředním překladem do jazyka českého.  </w:t>
      </w:r>
    </w:p>
    <w:p w:rsidR="00A16C0C" w:rsidRPr="002B4070" w:rsidRDefault="00A16C0C">
      <w:pPr>
        <w:pStyle w:val="Normlnweb"/>
        <w:jc w:val="both"/>
        <w:rPr>
          <w:rStyle w:val="Siln"/>
          <w:b w:val="0"/>
          <w:color w:val="213343"/>
          <w:sz w:val="22"/>
          <w:szCs w:val="22"/>
        </w:rPr>
      </w:pPr>
      <w:r w:rsidRPr="002B4070">
        <w:rPr>
          <w:rStyle w:val="Siln"/>
          <w:b w:val="0"/>
          <w:color w:val="213343"/>
          <w:sz w:val="22"/>
          <w:szCs w:val="22"/>
        </w:rPr>
        <w:t xml:space="preserve">Po ukončení připomínkování proběhne pro zájemce ze strany potencionálních </w:t>
      </w:r>
      <w:r w:rsidR="005814CD">
        <w:rPr>
          <w:rStyle w:val="Siln"/>
          <w:b w:val="0"/>
          <w:color w:val="213343"/>
          <w:sz w:val="22"/>
          <w:szCs w:val="22"/>
        </w:rPr>
        <w:t>účastníků</w:t>
      </w:r>
      <w:r w:rsidRPr="002B4070">
        <w:rPr>
          <w:rStyle w:val="Siln"/>
          <w:b w:val="0"/>
          <w:color w:val="213343"/>
          <w:sz w:val="22"/>
          <w:szCs w:val="22"/>
        </w:rPr>
        <w:t xml:space="preserve"> o veřejnou zakázku konzultace k tématům, které byly uplatněny prostřednictvím systému Váš názor, ale dle názoru Kraje Vysočina vyžadují detailnější rozbor.</w:t>
      </w:r>
    </w:p>
    <w:p w:rsidR="00A16C0C" w:rsidRPr="002B4070" w:rsidRDefault="00A16C0C">
      <w:pPr>
        <w:pStyle w:val="Normlnweb"/>
        <w:jc w:val="both"/>
        <w:rPr>
          <w:rStyle w:val="Siln"/>
          <w:b w:val="0"/>
          <w:color w:val="213343"/>
          <w:sz w:val="22"/>
          <w:szCs w:val="22"/>
        </w:rPr>
      </w:pPr>
      <w:r w:rsidRPr="002B4070">
        <w:rPr>
          <w:rStyle w:val="Siln"/>
          <w:b w:val="0"/>
          <w:color w:val="213343"/>
          <w:sz w:val="22"/>
          <w:szCs w:val="22"/>
        </w:rPr>
        <w:t>Termín předběžné konzultace a její podmínky budou zveřejněny do 7 dnů ode dne ukončení připomínkování.</w:t>
      </w:r>
    </w:p>
    <w:p w:rsidR="00A16C0C" w:rsidRPr="002B4070" w:rsidRDefault="00A16C0C">
      <w:pPr>
        <w:pStyle w:val="Normlnweb"/>
        <w:jc w:val="both"/>
        <w:rPr>
          <w:rStyle w:val="Siln"/>
          <w:b w:val="0"/>
          <w:color w:val="213343"/>
          <w:sz w:val="22"/>
          <w:szCs w:val="22"/>
        </w:rPr>
      </w:pPr>
    </w:p>
    <w:p w:rsidR="00A16C0C" w:rsidRPr="0052513E" w:rsidRDefault="00A16C0C">
      <w:pPr>
        <w:pStyle w:val="Normlnweb"/>
        <w:jc w:val="both"/>
        <w:rPr>
          <w:rStyle w:val="Siln"/>
          <w:b w:val="0"/>
          <w:color w:val="213343"/>
          <w:sz w:val="22"/>
          <w:szCs w:val="22"/>
          <w:u w:val="single"/>
        </w:rPr>
      </w:pPr>
      <w:r w:rsidRPr="0052513E">
        <w:rPr>
          <w:rStyle w:val="Siln"/>
          <w:b w:val="0"/>
          <w:color w:val="213343"/>
          <w:sz w:val="22"/>
          <w:szCs w:val="22"/>
          <w:u w:val="single"/>
        </w:rPr>
        <w:t>Výsledky:</w:t>
      </w:r>
    </w:p>
    <w:p w:rsidR="00A16C0C" w:rsidRPr="002B4070" w:rsidRDefault="002B4070" w:rsidP="009D4D78">
      <w:pPr>
        <w:pStyle w:val="Normlnweb"/>
        <w:jc w:val="both"/>
        <w:rPr>
          <w:rStyle w:val="Siln"/>
          <w:b w:val="0"/>
          <w:color w:val="213343"/>
          <w:sz w:val="22"/>
          <w:szCs w:val="22"/>
        </w:rPr>
      </w:pPr>
      <w:r>
        <w:rPr>
          <w:rStyle w:val="Siln"/>
          <w:b w:val="0"/>
          <w:color w:val="213343"/>
          <w:sz w:val="22"/>
          <w:szCs w:val="22"/>
        </w:rPr>
        <w:lastRenderedPageBreak/>
        <w:t>V</w:t>
      </w:r>
      <w:r w:rsidR="0052513E">
        <w:rPr>
          <w:rStyle w:val="Siln"/>
          <w:b w:val="0"/>
          <w:color w:val="213343"/>
          <w:sz w:val="22"/>
          <w:szCs w:val="22"/>
        </w:rPr>
        <w:t>ypořádání</w:t>
      </w:r>
      <w:r>
        <w:rPr>
          <w:rStyle w:val="Siln"/>
          <w:b w:val="0"/>
          <w:color w:val="213343"/>
          <w:sz w:val="22"/>
          <w:szCs w:val="22"/>
        </w:rPr>
        <w:t xml:space="preserve"> 1. předběžné tržní konzultace jsou uvedeny v příloze č. 1 - </w:t>
      </w:r>
      <w:r w:rsidRPr="002B4070">
        <w:rPr>
          <w:rStyle w:val="Siln"/>
          <w:b w:val="0"/>
          <w:color w:val="213343"/>
          <w:sz w:val="22"/>
          <w:szCs w:val="22"/>
        </w:rPr>
        <w:t>Vypořádání připomínek 1_tržní konzultace</w:t>
      </w:r>
    </w:p>
    <w:p w:rsidR="00A16C0C" w:rsidRPr="00A72174" w:rsidRDefault="00A16C0C" w:rsidP="009D4D78">
      <w:pPr>
        <w:pStyle w:val="Normlnweb"/>
        <w:jc w:val="both"/>
        <w:rPr>
          <w:rStyle w:val="Siln"/>
          <w:color w:val="213343"/>
          <w:sz w:val="28"/>
          <w:szCs w:val="28"/>
        </w:rPr>
      </w:pPr>
      <w:r w:rsidRPr="00A72174">
        <w:rPr>
          <w:rStyle w:val="Siln"/>
          <w:color w:val="213343"/>
          <w:sz w:val="28"/>
          <w:szCs w:val="28"/>
        </w:rPr>
        <w:t>Podmínky a v</w:t>
      </w:r>
      <w:r w:rsidR="002B4070" w:rsidRPr="00A72174">
        <w:rPr>
          <w:rStyle w:val="Siln"/>
          <w:color w:val="213343"/>
          <w:sz w:val="28"/>
          <w:szCs w:val="28"/>
        </w:rPr>
        <w:t>ýsledky 2. p</w:t>
      </w:r>
      <w:r w:rsidRPr="00A72174">
        <w:rPr>
          <w:rStyle w:val="Siln"/>
          <w:color w:val="213343"/>
          <w:sz w:val="28"/>
          <w:szCs w:val="28"/>
        </w:rPr>
        <w:t>ředběžné tržní konzu</w:t>
      </w:r>
      <w:r w:rsidR="00CF4568" w:rsidRPr="00A72174">
        <w:rPr>
          <w:rStyle w:val="Siln"/>
          <w:color w:val="213343"/>
          <w:sz w:val="28"/>
          <w:szCs w:val="28"/>
        </w:rPr>
        <w:t>l</w:t>
      </w:r>
      <w:r w:rsidRPr="00A72174">
        <w:rPr>
          <w:rStyle w:val="Siln"/>
          <w:color w:val="213343"/>
          <w:sz w:val="28"/>
          <w:szCs w:val="28"/>
        </w:rPr>
        <w:t>tace</w:t>
      </w:r>
    </w:p>
    <w:p w:rsidR="00A16C0C" w:rsidRPr="002B4070" w:rsidRDefault="00A16C0C" w:rsidP="009D4D78">
      <w:pPr>
        <w:pStyle w:val="Normlnweb"/>
        <w:jc w:val="both"/>
        <w:rPr>
          <w:rStyle w:val="Siln"/>
          <w:color w:val="213343"/>
          <w:sz w:val="22"/>
          <w:szCs w:val="22"/>
        </w:rPr>
      </w:pPr>
    </w:p>
    <w:p w:rsidR="00A16C0C" w:rsidRPr="00461E40" w:rsidRDefault="00A16C0C" w:rsidP="009D4D78">
      <w:pPr>
        <w:pStyle w:val="Normlnweb"/>
        <w:jc w:val="both"/>
        <w:rPr>
          <w:rStyle w:val="Siln"/>
          <w:b w:val="0"/>
          <w:color w:val="213343"/>
          <w:sz w:val="22"/>
          <w:szCs w:val="22"/>
          <w:u w:val="single"/>
        </w:rPr>
      </w:pPr>
      <w:r w:rsidRPr="00461E40">
        <w:rPr>
          <w:rStyle w:val="Siln"/>
          <w:b w:val="0"/>
          <w:color w:val="213343"/>
          <w:sz w:val="22"/>
          <w:szCs w:val="22"/>
          <w:u w:val="single"/>
        </w:rPr>
        <w:t>Podmínky:</w:t>
      </w:r>
    </w:p>
    <w:p w:rsidR="00A16C0C" w:rsidRPr="002B4070" w:rsidRDefault="00A16C0C" w:rsidP="00A16C0C">
      <w:pPr>
        <w:pStyle w:val="Normlnweb"/>
        <w:jc w:val="both"/>
        <w:rPr>
          <w:rStyle w:val="Siln"/>
          <w:b w:val="0"/>
          <w:color w:val="213343"/>
          <w:sz w:val="22"/>
          <w:szCs w:val="22"/>
        </w:rPr>
      </w:pPr>
      <w:r w:rsidRPr="002B4070">
        <w:rPr>
          <w:rStyle w:val="Siln"/>
          <w:b w:val="0"/>
          <w:color w:val="213343"/>
          <w:sz w:val="22"/>
          <w:szCs w:val="22"/>
        </w:rPr>
        <w:t>Kraj Vysočina, pověřený centrální zadavatel veřejné zakázky "Nemocniční informační systém pro nemocnice zřizované Krajem Vysočina" (dále jen „VZ NIS“) zahájil dne 25. 7. 2016 druhé kolo předběžné tržní konzultaci zadávacích podmínek veřejné zakázky. První kolo předběžné tržní konzultace bylo ukončeno dne 22. 5. 2016</w:t>
      </w:r>
    </w:p>
    <w:p w:rsidR="00A16C0C" w:rsidRPr="002B4070" w:rsidRDefault="00A16C0C" w:rsidP="00A16C0C">
      <w:pPr>
        <w:pStyle w:val="Normlnweb"/>
        <w:jc w:val="both"/>
        <w:rPr>
          <w:rStyle w:val="Siln"/>
          <w:b w:val="0"/>
          <w:color w:val="213343"/>
          <w:sz w:val="22"/>
          <w:szCs w:val="22"/>
        </w:rPr>
      </w:pPr>
    </w:p>
    <w:p w:rsidR="00A16C0C" w:rsidRPr="002B4070" w:rsidRDefault="00A16C0C" w:rsidP="00A16C0C">
      <w:pPr>
        <w:pStyle w:val="Normlnweb"/>
        <w:jc w:val="both"/>
        <w:rPr>
          <w:rStyle w:val="Siln"/>
          <w:b w:val="0"/>
          <w:color w:val="213343"/>
          <w:sz w:val="22"/>
          <w:szCs w:val="22"/>
        </w:rPr>
      </w:pPr>
      <w:r w:rsidRPr="002B4070">
        <w:rPr>
          <w:rStyle w:val="Siln"/>
          <w:b w:val="0"/>
          <w:color w:val="213343"/>
          <w:sz w:val="22"/>
          <w:szCs w:val="22"/>
        </w:rPr>
        <w:t xml:space="preserve">Kraj Vysočina tímto zahajuje druhé kolo předběžné tržní konzultace upravených zadávacích podmínek VZ NIS </w:t>
      </w:r>
    </w:p>
    <w:p w:rsidR="00A16C0C" w:rsidRPr="002B4070" w:rsidRDefault="00461E40" w:rsidP="00A16C0C">
      <w:pPr>
        <w:pStyle w:val="Normlnweb"/>
        <w:jc w:val="both"/>
        <w:rPr>
          <w:rStyle w:val="Siln"/>
          <w:b w:val="0"/>
          <w:color w:val="213343"/>
          <w:sz w:val="22"/>
          <w:szCs w:val="22"/>
        </w:rPr>
      </w:pPr>
      <w:r>
        <w:rPr>
          <w:rStyle w:val="Siln"/>
          <w:b w:val="0"/>
          <w:color w:val="213343"/>
          <w:sz w:val="22"/>
          <w:szCs w:val="22"/>
        </w:rPr>
        <w:t xml:space="preserve">1. </w:t>
      </w:r>
      <w:r w:rsidR="00A16C0C" w:rsidRPr="002B4070">
        <w:rPr>
          <w:rStyle w:val="Siln"/>
          <w:b w:val="0"/>
          <w:color w:val="213343"/>
          <w:sz w:val="22"/>
          <w:szCs w:val="22"/>
        </w:rPr>
        <w:t>Okruh účastníků předběžné tržní konzultace není omezen – účastnit se může kdokoliv.</w:t>
      </w:r>
    </w:p>
    <w:p w:rsidR="00A16C0C" w:rsidRPr="002B4070" w:rsidRDefault="00461E40" w:rsidP="00A16C0C">
      <w:pPr>
        <w:pStyle w:val="Normlnweb"/>
        <w:jc w:val="both"/>
        <w:rPr>
          <w:rStyle w:val="Siln"/>
          <w:b w:val="0"/>
          <w:color w:val="213343"/>
          <w:sz w:val="22"/>
          <w:szCs w:val="22"/>
        </w:rPr>
      </w:pPr>
      <w:r>
        <w:rPr>
          <w:rStyle w:val="Siln"/>
          <w:b w:val="0"/>
          <w:color w:val="213343"/>
          <w:sz w:val="22"/>
          <w:szCs w:val="22"/>
        </w:rPr>
        <w:t xml:space="preserve">2. </w:t>
      </w:r>
      <w:r w:rsidR="00A16C0C" w:rsidRPr="002B4070">
        <w:rPr>
          <w:rStyle w:val="Siln"/>
          <w:b w:val="0"/>
          <w:color w:val="213343"/>
          <w:sz w:val="22"/>
          <w:szCs w:val="22"/>
        </w:rPr>
        <w:t>Předběžná tržní konzultace potrvá od 25. 7. 2016 do 14. 8. 2016</w:t>
      </w:r>
    </w:p>
    <w:p w:rsidR="00A16C0C" w:rsidRPr="002B4070" w:rsidRDefault="00461E40" w:rsidP="00A16C0C">
      <w:pPr>
        <w:pStyle w:val="Normlnweb"/>
        <w:jc w:val="both"/>
        <w:rPr>
          <w:rStyle w:val="Siln"/>
          <w:b w:val="0"/>
          <w:color w:val="213343"/>
          <w:sz w:val="22"/>
          <w:szCs w:val="22"/>
        </w:rPr>
      </w:pPr>
      <w:r>
        <w:rPr>
          <w:rStyle w:val="Siln"/>
          <w:b w:val="0"/>
          <w:color w:val="213343"/>
          <w:sz w:val="22"/>
          <w:szCs w:val="22"/>
        </w:rPr>
        <w:t xml:space="preserve">3. </w:t>
      </w:r>
      <w:r w:rsidR="00A16C0C" w:rsidRPr="002B4070">
        <w:rPr>
          <w:rStyle w:val="Siln"/>
          <w:b w:val="0"/>
          <w:color w:val="213343"/>
          <w:sz w:val="22"/>
          <w:szCs w:val="22"/>
        </w:rPr>
        <w:t>Zadávací podmínky VZ NIS jsou zveřejněny na adrese ht</w:t>
      </w:r>
      <w:r w:rsidR="009E2B5D">
        <w:rPr>
          <w:rStyle w:val="Siln"/>
          <w:b w:val="0"/>
          <w:color w:val="213343"/>
          <w:sz w:val="22"/>
          <w:szCs w:val="22"/>
        </w:rPr>
        <w:t>tp://www.vas-nazor.cz/kraj.html</w:t>
      </w:r>
    </w:p>
    <w:p w:rsidR="00A16C0C" w:rsidRPr="002B4070" w:rsidRDefault="00461E40" w:rsidP="00A16C0C">
      <w:pPr>
        <w:pStyle w:val="Normlnweb"/>
        <w:jc w:val="both"/>
        <w:rPr>
          <w:rStyle w:val="Siln"/>
          <w:b w:val="0"/>
          <w:color w:val="213343"/>
          <w:sz w:val="22"/>
          <w:szCs w:val="22"/>
        </w:rPr>
      </w:pPr>
      <w:r>
        <w:rPr>
          <w:rStyle w:val="Siln"/>
          <w:b w:val="0"/>
          <w:color w:val="213343"/>
          <w:sz w:val="22"/>
          <w:szCs w:val="22"/>
        </w:rPr>
        <w:t xml:space="preserve">4. </w:t>
      </w:r>
      <w:r w:rsidR="00A16C0C" w:rsidRPr="002B4070">
        <w:rPr>
          <w:rStyle w:val="Siln"/>
          <w:b w:val="0"/>
          <w:color w:val="213343"/>
          <w:sz w:val="22"/>
          <w:szCs w:val="22"/>
        </w:rPr>
        <w:t>Připomínkování se mohou zúčastnit pouze registrovaní uživatelé (viz. http://www.vas-nazor.cz/kraj-register.html)</w:t>
      </w:r>
    </w:p>
    <w:p w:rsidR="00A16C0C" w:rsidRPr="002B4070" w:rsidRDefault="00461E40" w:rsidP="00A16C0C">
      <w:pPr>
        <w:pStyle w:val="Normlnweb"/>
        <w:jc w:val="both"/>
        <w:rPr>
          <w:rStyle w:val="Siln"/>
          <w:b w:val="0"/>
          <w:color w:val="213343"/>
          <w:sz w:val="22"/>
          <w:szCs w:val="22"/>
        </w:rPr>
      </w:pPr>
      <w:r>
        <w:rPr>
          <w:rStyle w:val="Siln"/>
          <w:b w:val="0"/>
          <w:color w:val="213343"/>
          <w:sz w:val="22"/>
          <w:szCs w:val="22"/>
        </w:rPr>
        <w:t xml:space="preserve">5. </w:t>
      </w:r>
      <w:r w:rsidR="00A16C0C" w:rsidRPr="002B4070">
        <w:rPr>
          <w:rStyle w:val="Siln"/>
          <w:b w:val="0"/>
          <w:color w:val="213343"/>
          <w:sz w:val="22"/>
          <w:szCs w:val="22"/>
        </w:rPr>
        <w:t>Připomínkování probíhá tak, že registrovaný uživatel vloží připomínku do formuláře, tato připomínka bude automaticky zveřejněna. Podmínkou pro vložení připomínky je odsouhlasení podmínek registrace.</w:t>
      </w:r>
    </w:p>
    <w:p w:rsidR="00A16C0C" w:rsidRPr="002B4070" w:rsidRDefault="00461E40" w:rsidP="00A16C0C">
      <w:pPr>
        <w:pStyle w:val="Normlnweb"/>
        <w:jc w:val="both"/>
        <w:rPr>
          <w:rStyle w:val="Siln"/>
          <w:b w:val="0"/>
          <w:color w:val="213343"/>
          <w:sz w:val="22"/>
          <w:szCs w:val="22"/>
        </w:rPr>
      </w:pPr>
      <w:r>
        <w:rPr>
          <w:rStyle w:val="Siln"/>
          <w:b w:val="0"/>
          <w:color w:val="213343"/>
          <w:sz w:val="22"/>
          <w:szCs w:val="22"/>
        </w:rPr>
        <w:t xml:space="preserve">6. </w:t>
      </w:r>
      <w:r w:rsidR="00A16C0C" w:rsidRPr="002B4070">
        <w:rPr>
          <w:rStyle w:val="Siln"/>
          <w:b w:val="0"/>
          <w:color w:val="213343"/>
          <w:sz w:val="22"/>
          <w:szCs w:val="22"/>
        </w:rPr>
        <w:t>Připomínky podávané jinak, než prostřednictvím formuláře, nebudou přijímány a jakákoliv jiná komunikace podmínek zadávací dokumentace se nepřipouští.</w:t>
      </w:r>
    </w:p>
    <w:p w:rsidR="00A16C0C" w:rsidRPr="002B4070" w:rsidRDefault="00461E40" w:rsidP="00A16C0C">
      <w:pPr>
        <w:pStyle w:val="Normlnweb"/>
        <w:jc w:val="both"/>
        <w:rPr>
          <w:rStyle w:val="Siln"/>
          <w:b w:val="0"/>
          <w:color w:val="213343"/>
          <w:sz w:val="22"/>
          <w:szCs w:val="22"/>
        </w:rPr>
      </w:pPr>
      <w:r>
        <w:rPr>
          <w:rStyle w:val="Siln"/>
          <w:b w:val="0"/>
          <w:color w:val="213343"/>
          <w:sz w:val="22"/>
          <w:szCs w:val="22"/>
        </w:rPr>
        <w:t xml:space="preserve">7. </w:t>
      </w:r>
      <w:r w:rsidR="00A16C0C" w:rsidRPr="002B4070">
        <w:rPr>
          <w:rStyle w:val="Siln"/>
          <w:b w:val="0"/>
          <w:color w:val="213343"/>
          <w:sz w:val="22"/>
          <w:szCs w:val="22"/>
        </w:rPr>
        <w:t>Zodpovídány budou pouze připomínky směřující k věcným, technickým či právním aspektům zadávacích podmínek.</w:t>
      </w:r>
    </w:p>
    <w:p w:rsidR="00A16C0C" w:rsidRPr="002B4070" w:rsidRDefault="00461E40" w:rsidP="00A16C0C">
      <w:pPr>
        <w:pStyle w:val="Normlnweb"/>
        <w:jc w:val="both"/>
        <w:rPr>
          <w:rStyle w:val="Siln"/>
          <w:b w:val="0"/>
          <w:color w:val="213343"/>
          <w:sz w:val="22"/>
          <w:szCs w:val="22"/>
        </w:rPr>
      </w:pPr>
      <w:r>
        <w:rPr>
          <w:rStyle w:val="Siln"/>
          <w:b w:val="0"/>
          <w:color w:val="213343"/>
          <w:sz w:val="22"/>
          <w:szCs w:val="22"/>
        </w:rPr>
        <w:t xml:space="preserve">8. </w:t>
      </w:r>
      <w:r w:rsidR="00A16C0C" w:rsidRPr="002B4070">
        <w:rPr>
          <w:rStyle w:val="Siln"/>
          <w:b w:val="0"/>
          <w:color w:val="213343"/>
          <w:sz w:val="22"/>
          <w:szCs w:val="22"/>
        </w:rPr>
        <w:t>Dotazy budou zodpovídány v pořadí, v jakém byly doručeny. Pokud půjde o dotazy, jejichž odpověď vyžaduje delší dobu zpracování, bude k dotazu uveřejněn datum, kdy bude odpověď zpracována.</w:t>
      </w:r>
    </w:p>
    <w:p w:rsidR="00A16C0C" w:rsidRPr="002B4070" w:rsidRDefault="00461E40" w:rsidP="00A16C0C">
      <w:pPr>
        <w:pStyle w:val="Normlnweb"/>
        <w:jc w:val="both"/>
        <w:rPr>
          <w:rStyle w:val="Siln"/>
          <w:b w:val="0"/>
          <w:color w:val="213343"/>
          <w:sz w:val="22"/>
          <w:szCs w:val="22"/>
        </w:rPr>
      </w:pPr>
      <w:r>
        <w:rPr>
          <w:rStyle w:val="Siln"/>
          <w:b w:val="0"/>
          <w:color w:val="213343"/>
          <w:sz w:val="22"/>
          <w:szCs w:val="22"/>
        </w:rPr>
        <w:t xml:space="preserve">9. </w:t>
      </w:r>
      <w:r w:rsidR="00A16C0C" w:rsidRPr="002B4070">
        <w:rPr>
          <w:rStyle w:val="Siln"/>
          <w:b w:val="0"/>
          <w:color w:val="213343"/>
          <w:sz w:val="22"/>
          <w:szCs w:val="22"/>
        </w:rPr>
        <w:t xml:space="preserve">Připomínky jsou přijímány v jazyce českém, slovenském a anglickém. Připomínky podané v jiném jazyce musí být opatřeny úředním překladem do jazyka českého.  </w:t>
      </w:r>
    </w:p>
    <w:p w:rsidR="00A16C0C" w:rsidRPr="002B4070" w:rsidRDefault="00A16C0C" w:rsidP="00A16C0C">
      <w:pPr>
        <w:pStyle w:val="Normlnweb"/>
        <w:jc w:val="both"/>
        <w:rPr>
          <w:rStyle w:val="Siln"/>
          <w:b w:val="0"/>
          <w:color w:val="213343"/>
          <w:sz w:val="22"/>
          <w:szCs w:val="22"/>
        </w:rPr>
      </w:pPr>
      <w:r w:rsidRPr="002B4070">
        <w:rPr>
          <w:rStyle w:val="Siln"/>
          <w:b w:val="0"/>
          <w:color w:val="213343"/>
          <w:sz w:val="22"/>
          <w:szCs w:val="22"/>
        </w:rPr>
        <w:t xml:space="preserve">Po ukončení připomínkování proběhne pro zájemce ze strany potencionálních </w:t>
      </w:r>
      <w:r w:rsidR="005814CD">
        <w:rPr>
          <w:rStyle w:val="Siln"/>
          <w:b w:val="0"/>
          <w:color w:val="213343"/>
          <w:sz w:val="22"/>
          <w:szCs w:val="22"/>
        </w:rPr>
        <w:t>účastníků</w:t>
      </w:r>
      <w:r w:rsidRPr="002B4070">
        <w:rPr>
          <w:rStyle w:val="Siln"/>
          <w:b w:val="0"/>
          <w:color w:val="213343"/>
          <w:sz w:val="22"/>
          <w:szCs w:val="22"/>
        </w:rPr>
        <w:t xml:space="preserve"> o veřejnou zakázku konzultace k tématům, které byly uplatněny prostřednictvím systému Váš názor, ale dle názoru Kraje Vysoči</w:t>
      </w:r>
      <w:r w:rsidR="00CF4568" w:rsidRPr="002B4070">
        <w:rPr>
          <w:rStyle w:val="Siln"/>
          <w:b w:val="0"/>
          <w:color w:val="213343"/>
          <w:sz w:val="22"/>
          <w:szCs w:val="22"/>
        </w:rPr>
        <w:t>na vyžadují detailnější rozbor.</w:t>
      </w:r>
    </w:p>
    <w:p w:rsidR="00A16C0C" w:rsidRPr="002B4070" w:rsidRDefault="00A16C0C" w:rsidP="00A16C0C">
      <w:pPr>
        <w:pStyle w:val="Normlnweb"/>
        <w:jc w:val="both"/>
        <w:rPr>
          <w:rStyle w:val="Siln"/>
          <w:b w:val="0"/>
          <w:color w:val="213343"/>
          <w:sz w:val="22"/>
          <w:szCs w:val="22"/>
        </w:rPr>
      </w:pPr>
      <w:r w:rsidRPr="002B4070">
        <w:rPr>
          <w:rStyle w:val="Siln"/>
          <w:b w:val="0"/>
          <w:color w:val="213343"/>
          <w:sz w:val="22"/>
          <w:szCs w:val="22"/>
        </w:rPr>
        <w:t>Termín předběžné konzultace a její podmínky budou zveřejněny do 7 dnů ode dne ukončení připomínkování</w:t>
      </w:r>
    </w:p>
    <w:p w:rsidR="00CF4568" w:rsidRPr="002B4070" w:rsidRDefault="00CF4568" w:rsidP="00A16C0C">
      <w:pPr>
        <w:pStyle w:val="Normlnweb"/>
        <w:jc w:val="both"/>
        <w:rPr>
          <w:rStyle w:val="Siln"/>
          <w:b w:val="0"/>
          <w:color w:val="213343"/>
          <w:sz w:val="22"/>
          <w:szCs w:val="22"/>
        </w:rPr>
      </w:pPr>
    </w:p>
    <w:p w:rsidR="00CF4568" w:rsidRPr="0052513E" w:rsidRDefault="00CF4568" w:rsidP="00A16C0C">
      <w:pPr>
        <w:pStyle w:val="Normlnweb"/>
        <w:jc w:val="both"/>
        <w:rPr>
          <w:rStyle w:val="Siln"/>
          <w:b w:val="0"/>
          <w:color w:val="213343"/>
          <w:sz w:val="22"/>
          <w:szCs w:val="22"/>
          <w:u w:val="single"/>
        </w:rPr>
      </w:pPr>
      <w:r w:rsidRPr="0052513E">
        <w:rPr>
          <w:rStyle w:val="Siln"/>
          <w:b w:val="0"/>
          <w:color w:val="213343"/>
          <w:sz w:val="22"/>
          <w:szCs w:val="22"/>
          <w:u w:val="single"/>
        </w:rPr>
        <w:t>Výsledky:</w:t>
      </w:r>
    </w:p>
    <w:p w:rsidR="0052513E" w:rsidRPr="002B4070" w:rsidRDefault="0052513E" w:rsidP="0052513E">
      <w:pPr>
        <w:pStyle w:val="Normlnweb"/>
        <w:jc w:val="both"/>
        <w:rPr>
          <w:rStyle w:val="Siln"/>
          <w:b w:val="0"/>
          <w:color w:val="213343"/>
          <w:sz w:val="22"/>
          <w:szCs w:val="22"/>
        </w:rPr>
      </w:pPr>
      <w:r>
        <w:rPr>
          <w:rStyle w:val="Siln"/>
          <w:b w:val="0"/>
          <w:color w:val="213343"/>
          <w:sz w:val="22"/>
          <w:szCs w:val="22"/>
        </w:rPr>
        <w:t>Vypořádání 2. předběžné tržní konzultace jsou uvedeny v příloze č. 2 - Vypořádání připomínek 2</w:t>
      </w:r>
      <w:r w:rsidRPr="002B4070">
        <w:rPr>
          <w:rStyle w:val="Siln"/>
          <w:b w:val="0"/>
          <w:color w:val="213343"/>
          <w:sz w:val="22"/>
          <w:szCs w:val="22"/>
        </w:rPr>
        <w:t>_tržní konzultace</w:t>
      </w:r>
    </w:p>
    <w:p w:rsidR="009E2B5D" w:rsidRPr="002B4070" w:rsidRDefault="00CF4568" w:rsidP="009D4D78">
      <w:pPr>
        <w:pStyle w:val="Normlnweb"/>
        <w:jc w:val="both"/>
        <w:rPr>
          <w:rStyle w:val="Siln"/>
          <w:i/>
          <w:color w:val="213343"/>
          <w:sz w:val="22"/>
          <w:szCs w:val="22"/>
        </w:rPr>
      </w:pPr>
      <w:r w:rsidRPr="002B4070">
        <w:rPr>
          <w:rStyle w:val="Siln"/>
          <w:b w:val="0"/>
          <w:i/>
          <w:color w:val="213343"/>
          <w:sz w:val="22"/>
          <w:szCs w:val="22"/>
        </w:rPr>
        <w:t>Vzhledem k tomu, že byly uplatněny připomínky, které dle Kraje Vysočina potřebovali detailnější rozbor, umožnil zadavatel v souladu s podmínkami konzultaci k těmto tématům v termínech 29.8.2016 a 9.9.2016.</w:t>
      </w:r>
      <w:r w:rsidRPr="002B4070">
        <w:rPr>
          <w:rStyle w:val="Siln"/>
          <w:i/>
          <w:color w:val="213343"/>
          <w:sz w:val="22"/>
          <w:szCs w:val="22"/>
        </w:rPr>
        <w:t xml:space="preserve"> </w:t>
      </w:r>
    </w:p>
    <w:p w:rsidR="00CF4568" w:rsidRPr="002B4070" w:rsidRDefault="00CF4568" w:rsidP="009D4D78">
      <w:pPr>
        <w:pStyle w:val="Normlnweb"/>
        <w:jc w:val="both"/>
        <w:rPr>
          <w:rStyle w:val="Siln"/>
          <w:b w:val="0"/>
          <w:color w:val="213343"/>
          <w:sz w:val="22"/>
          <w:szCs w:val="22"/>
        </w:rPr>
      </w:pPr>
      <w:r w:rsidRPr="002B4070">
        <w:rPr>
          <w:rStyle w:val="Siln"/>
          <w:b w:val="0"/>
          <w:color w:val="213343"/>
          <w:sz w:val="22"/>
          <w:szCs w:val="22"/>
        </w:rPr>
        <w:t>Konzultovaná témata:</w:t>
      </w:r>
    </w:p>
    <w:p w:rsidR="00EC5E1C" w:rsidRPr="002B4070" w:rsidRDefault="00EC5E1C" w:rsidP="009D4D78">
      <w:pPr>
        <w:pStyle w:val="Normlnweb"/>
        <w:jc w:val="both"/>
        <w:rPr>
          <w:rStyle w:val="Siln"/>
          <w:b w:val="0"/>
          <w:color w:val="213343"/>
          <w:sz w:val="22"/>
          <w:szCs w:val="22"/>
        </w:rPr>
      </w:pPr>
      <w:r w:rsidRPr="002B4070">
        <w:rPr>
          <w:rStyle w:val="Siln"/>
          <w:b w:val="0"/>
          <w:color w:val="213343"/>
          <w:sz w:val="22"/>
          <w:szCs w:val="22"/>
        </w:rPr>
        <w:t>Příloha č. 5 Zadávací dokumentace - Příloha č. 5d - Požadavky na software pro preskripci a přípravu individuálně připravovaných cytostatik a dokumentaci přípravy</w:t>
      </w:r>
    </w:p>
    <w:p w:rsidR="00843B13" w:rsidRPr="002B4070" w:rsidRDefault="00843B13" w:rsidP="00843B13">
      <w:pPr>
        <w:pStyle w:val="Normlnweb"/>
        <w:jc w:val="both"/>
        <w:rPr>
          <w:rStyle w:val="Siln"/>
          <w:b w:val="0"/>
          <w:color w:val="213343"/>
          <w:sz w:val="22"/>
          <w:szCs w:val="22"/>
        </w:rPr>
      </w:pPr>
      <w:r w:rsidRPr="002B4070">
        <w:rPr>
          <w:rStyle w:val="Siln"/>
          <w:b w:val="0"/>
          <w:color w:val="213343"/>
          <w:sz w:val="22"/>
          <w:szCs w:val="22"/>
        </w:rPr>
        <w:lastRenderedPageBreak/>
        <w:t>Smlouva o dílo ver_5.0, Smlouva o úschově ver_5.0</w:t>
      </w:r>
    </w:p>
    <w:p w:rsidR="00393AFE" w:rsidRPr="002B4070" w:rsidRDefault="000B1E30" w:rsidP="009D4D78">
      <w:pPr>
        <w:pStyle w:val="Normlnweb"/>
        <w:jc w:val="both"/>
        <w:rPr>
          <w:rStyle w:val="Siln"/>
          <w:color w:val="213343"/>
          <w:sz w:val="22"/>
          <w:szCs w:val="22"/>
        </w:rPr>
      </w:pPr>
      <w:r w:rsidRPr="002B4070">
        <w:rPr>
          <w:rStyle w:val="Siln"/>
          <w:color w:val="213343"/>
          <w:sz w:val="22"/>
          <w:szCs w:val="22"/>
        </w:rPr>
        <w:t xml:space="preserve">Dne 29. 8. 2016 </w:t>
      </w:r>
      <w:r w:rsidR="00393AFE" w:rsidRPr="002B4070">
        <w:rPr>
          <w:rStyle w:val="Siln"/>
          <w:color w:val="213343"/>
          <w:sz w:val="22"/>
          <w:szCs w:val="22"/>
        </w:rPr>
        <w:t>pr</w:t>
      </w:r>
      <w:r w:rsidRPr="002B4070">
        <w:rPr>
          <w:rStyle w:val="Siln"/>
          <w:color w:val="213343"/>
          <w:sz w:val="22"/>
          <w:szCs w:val="22"/>
        </w:rPr>
        <w:t>oběhlo jednání se společností ICZ a.</w:t>
      </w:r>
      <w:r w:rsidR="002D28B6" w:rsidRPr="002B4070">
        <w:rPr>
          <w:rStyle w:val="Siln"/>
          <w:color w:val="213343"/>
          <w:sz w:val="22"/>
          <w:szCs w:val="22"/>
        </w:rPr>
        <w:t xml:space="preserve"> </w:t>
      </w:r>
      <w:r w:rsidRPr="002B4070">
        <w:rPr>
          <w:rStyle w:val="Siln"/>
          <w:color w:val="213343"/>
          <w:sz w:val="22"/>
          <w:szCs w:val="22"/>
        </w:rPr>
        <w:t>s.</w:t>
      </w:r>
    </w:p>
    <w:p w:rsidR="00393AFE" w:rsidRPr="002B4070" w:rsidRDefault="00393AFE" w:rsidP="009D4D78">
      <w:pPr>
        <w:pStyle w:val="Normlnweb"/>
        <w:jc w:val="both"/>
        <w:rPr>
          <w:rStyle w:val="Siln"/>
          <w:color w:val="213343"/>
          <w:sz w:val="22"/>
          <w:szCs w:val="22"/>
        </w:rPr>
      </w:pPr>
      <w:r w:rsidRPr="002B4070">
        <w:rPr>
          <w:rStyle w:val="Siln"/>
          <w:color w:val="213343"/>
          <w:sz w:val="22"/>
          <w:szCs w:val="22"/>
        </w:rPr>
        <w:t>Přítomné osoby:</w:t>
      </w:r>
    </w:p>
    <w:p w:rsidR="00393AFE" w:rsidRPr="002B4070" w:rsidRDefault="00393AFE" w:rsidP="000B1E30">
      <w:pPr>
        <w:pStyle w:val="Normlnweb"/>
        <w:numPr>
          <w:ilvl w:val="0"/>
          <w:numId w:val="5"/>
        </w:numPr>
        <w:jc w:val="both"/>
        <w:rPr>
          <w:rStyle w:val="Siln"/>
          <w:b w:val="0"/>
          <w:color w:val="213343"/>
          <w:sz w:val="22"/>
          <w:szCs w:val="22"/>
        </w:rPr>
      </w:pPr>
      <w:r w:rsidRPr="002B4070">
        <w:rPr>
          <w:rStyle w:val="Siln"/>
          <w:b w:val="0"/>
          <w:color w:val="213343"/>
          <w:sz w:val="22"/>
          <w:szCs w:val="22"/>
        </w:rPr>
        <w:t xml:space="preserve">za zadavatele </w:t>
      </w:r>
      <w:r w:rsidR="000B1E30" w:rsidRPr="002B4070">
        <w:rPr>
          <w:rStyle w:val="Siln"/>
          <w:b w:val="0"/>
          <w:color w:val="213343"/>
          <w:sz w:val="22"/>
          <w:szCs w:val="22"/>
        </w:rPr>
        <w:t>– Ing. Petr Pavlinec</w:t>
      </w:r>
      <w:r w:rsidR="002D28B6" w:rsidRPr="002B4070">
        <w:rPr>
          <w:rStyle w:val="Siln"/>
          <w:b w:val="0"/>
          <w:color w:val="213343"/>
          <w:sz w:val="22"/>
          <w:szCs w:val="22"/>
        </w:rPr>
        <w:t xml:space="preserve"> (Krajský úřad Kraje Vysočina)</w:t>
      </w:r>
      <w:r w:rsidR="000B1E30" w:rsidRPr="002B4070">
        <w:rPr>
          <w:rStyle w:val="Siln"/>
          <w:b w:val="0"/>
          <w:color w:val="213343"/>
          <w:sz w:val="22"/>
          <w:szCs w:val="22"/>
        </w:rPr>
        <w:t>, Mgr. David Zažímal</w:t>
      </w:r>
      <w:r w:rsidR="002D28B6" w:rsidRPr="002B4070">
        <w:rPr>
          <w:rStyle w:val="Siln"/>
          <w:b w:val="0"/>
          <w:color w:val="213343"/>
          <w:sz w:val="22"/>
          <w:szCs w:val="22"/>
        </w:rPr>
        <w:t xml:space="preserve"> (Nemocnice Jihlava)</w:t>
      </w:r>
      <w:r w:rsidR="000B1E30" w:rsidRPr="002B4070">
        <w:rPr>
          <w:rStyle w:val="Siln"/>
          <w:b w:val="0"/>
          <w:color w:val="213343"/>
          <w:sz w:val="22"/>
          <w:szCs w:val="22"/>
        </w:rPr>
        <w:t>, Mgr. Václava Kotrbová</w:t>
      </w:r>
      <w:r w:rsidR="002D28B6" w:rsidRPr="002B4070">
        <w:rPr>
          <w:rStyle w:val="Siln"/>
          <w:b w:val="0"/>
          <w:color w:val="213343"/>
          <w:sz w:val="22"/>
          <w:szCs w:val="22"/>
        </w:rPr>
        <w:t xml:space="preserve"> (Krajský úřad Kraje Vysočina)</w:t>
      </w:r>
      <w:r w:rsidR="000B1E30" w:rsidRPr="002B4070">
        <w:rPr>
          <w:rStyle w:val="Siln"/>
          <w:b w:val="0"/>
          <w:color w:val="213343"/>
          <w:sz w:val="22"/>
          <w:szCs w:val="22"/>
        </w:rPr>
        <w:t>, Ing. Iveta Veselá</w:t>
      </w:r>
      <w:r w:rsidR="002D28B6" w:rsidRPr="002B4070">
        <w:rPr>
          <w:rStyle w:val="Siln"/>
          <w:b w:val="0"/>
          <w:color w:val="213343"/>
          <w:sz w:val="22"/>
          <w:szCs w:val="22"/>
        </w:rPr>
        <w:t xml:space="preserve"> (Krajský úřad Kraje Vysočina)</w:t>
      </w:r>
      <w:r w:rsidR="000B1E30" w:rsidRPr="002B4070">
        <w:rPr>
          <w:rStyle w:val="Siln"/>
          <w:b w:val="0"/>
          <w:color w:val="213343"/>
          <w:sz w:val="22"/>
          <w:szCs w:val="22"/>
        </w:rPr>
        <w:t>, PharmDr. Helena Kubínová</w:t>
      </w:r>
      <w:r w:rsidR="002D28B6" w:rsidRPr="002B4070">
        <w:rPr>
          <w:rStyle w:val="Siln"/>
          <w:b w:val="0"/>
          <w:color w:val="213343"/>
          <w:sz w:val="22"/>
          <w:szCs w:val="22"/>
        </w:rPr>
        <w:t xml:space="preserve"> (Nemocnice Jihlava)</w:t>
      </w:r>
    </w:p>
    <w:p w:rsidR="00393AFE" w:rsidRPr="002B4070" w:rsidRDefault="00393AFE" w:rsidP="00393AFE">
      <w:pPr>
        <w:pStyle w:val="Normlnweb"/>
        <w:numPr>
          <w:ilvl w:val="0"/>
          <w:numId w:val="5"/>
        </w:numPr>
        <w:jc w:val="both"/>
        <w:rPr>
          <w:rStyle w:val="Siln"/>
          <w:b w:val="0"/>
          <w:color w:val="213343"/>
          <w:sz w:val="22"/>
          <w:szCs w:val="22"/>
        </w:rPr>
      </w:pPr>
      <w:r w:rsidRPr="002B4070">
        <w:rPr>
          <w:rStyle w:val="Siln"/>
          <w:b w:val="0"/>
          <w:color w:val="213343"/>
          <w:sz w:val="22"/>
          <w:szCs w:val="22"/>
        </w:rPr>
        <w:t>za zájemce</w:t>
      </w:r>
      <w:r w:rsidR="000B1E30" w:rsidRPr="002B4070">
        <w:rPr>
          <w:rStyle w:val="Siln"/>
          <w:b w:val="0"/>
          <w:color w:val="213343"/>
          <w:sz w:val="22"/>
          <w:szCs w:val="22"/>
        </w:rPr>
        <w:t xml:space="preserve"> – Ing. Michal Schmidt</w:t>
      </w:r>
      <w:r w:rsidRPr="002B4070">
        <w:rPr>
          <w:rStyle w:val="Siln"/>
          <w:b w:val="0"/>
          <w:color w:val="213343"/>
          <w:sz w:val="22"/>
          <w:szCs w:val="22"/>
        </w:rPr>
        <w:t xml:space="preserve"> </w:t>
      </w:r>
      <w:r w:rsidR="002D28B6" w:rsidRPr="002B4070">
        <w:rPr>
          <w:rStyle w:val="Siln"/>
          <w:b w:val="0"/>
          <w:color w:val="213343"/>
          <w:sz w:val="22"/>
          <w:szCs w:val="22"/>
        </w:rPr>
        <w:t>(ICZ a. s.)</w:t>
      </w:r>
    </w:p>
    <w:p w:rsidR="00393AFE" w:rsidRPr="002B4070" w:rsidRDefault="00393AFE" w:rsidP="009D4D78">
      <w:pPr>
        <w:pStyle w:val="Normlnweb"/>
        <w:jc w:val="both"/>
        <w:rPr>
          <w:rStyle w:val="Siln"/>
          <w:color w:val="213343"/>
          <w:sz w:val="22"/>
          <w:szCs w:val="22"/>
        </w:rPr>
      </w:pPr>
    </w:p>
    <w:p w:rsidR="00EC5E1C" w:rsidRPr="002B4070" w:rsidRDefault="00393AFE" w:rsidP="00BB1CC7">
      <w:pPr>
        <w:pStyle w:val="Normlnweb"/>
        <w:jc w:val="both"/>
        <w:rPr>
          <w:rStyle w:val="Siln"/>
          <w:color w:val="213343"/>
          <w:sz w:val="22"/>
          <w:szCs w:val="22"/>
        </w:rPr>
      </w:pPr>
      <w:r w:rsidRPr="002B4070">
        <w:rPr>
          <w:rStyle w:val="Siln"/>
          <w:color w:val="213343"/>
          <w:sz w:val="22"/>
          <w:szCs w:val="22"/>
        </w:rPr>
        <w:t>Diskutované okruhy:</w:t>
      </w:r>
      <w:r w:rsidR="000B1E30" w:rsidRPr="002B4070">
        <w:rPr>
          <w:rStyle w:val="Siln"/>
          <w:color w:val="213343"/>
          <w:sz w:val="22"/>
          <w:szCs w:val="22"/>
        </w:rPr>
        <w:t xml:space="preserve"> </w:t>
      </w:r>
    </w:p>
    <w:p w:rsidR="00BB1CC7" w:rsidRPr="002B4070" w:rsidRDefault="000B1E30" w:rsidP="00BB1CC7">
      <w:pPr>
        <w:pStyle w:val="Normlnweb"/>
        <w:jc w:val="both"/>
        <w:rPr>
          <w:rStyle w:val="Siln"/>
          <w:b w:val="0"/>
          <w:color w:val="213343"/>
          <w:sz w:val="22"/>
          <w:szCs w:val="22"/>
        </w:rPr>
      </w:pPr>
      <w:r w:rsidRPr="002B4070">
        <w:rPr>
          <w:rStyle w:val="Siln"/>
          <w:b w:val="0"/>
          <w:color w:val="213343"/>
          <w:sz w:val="22"/>
          <w:szCs w:val="22"/>
        </w:rPr>
        <w:t xml:space="preserve">Příloha č. 5 Zadávací dokumentace - </w:t>
      </w:r>
      <w:r w:rsidR="00BB1CC7" w:rsidRPr="002B4070">
        <w:rPr>
          <w:rStyle w:val="Siln"/>
          <w:b w:val="0"/>
          <w:color w:val="213343"/>
          <w:sz w:val="22"/>
          <w:szCs w:val="22"/>
        </w:rPr>
        <w:t>Příloha č. 5d - Požadavky na software pro preskripci a přípravu individuálně připravovaných cytostatik a dokumentaci přípravy</w:t>
      </w:r>
    </w:p>
    <w:p w:rsidR="00393AFE" w:rsidRPr="002B4070" w:rsidRDefault="00BB1CC7" w:rsidP="00BB1CC7">
      <w:pPr>
        <w:pStyle w:val="Normlnweb"/>
        <w:jc w:val="both"/>
        <w:rPr>
          <w:rStyle w:val="Siln"/>
          <w:b w:val="0"/>
          <w:color w:val="213343"/>
          <w:sz w:val="22"/>
          <w:szCs w:val="22"/>
        </w:rPr>
      </w:pPr>
      <w:r w:rsidRPr="002B4070">
        <w:rPr>
          <w:rStyle w:val="Siln"/>
          <w:b w:val="0"/>
          <w:color w:val="213343"/>
          <w:sz w:val="22"/>
          <w:szCs w:val="22"/>
        </w:rPr>
        <w:t>V rámci předběžné tržní konzultace byla vedena diskuze k požadavku na ukázky Cytostatického modulu a jeho existenci již v době podání nabídky, promítnutí ukázky funkcí Cytostatického modulu do hodnocení.</w:t>
      </w:r>
    </w:p>
    <w:p w:rsidR="00393AFE" w:rsidRPr="002B4070" w:rsidRDefault="00393AFE" w:rsidP="009D4D78">
      <w:pPr>
        <w:pStyle w:val="Normlnweb"/>
        <w:jc w:val="both"/>
        <w:rPr>
          <w:rStyle w:val="Siln"/>
          <w:color w:val="213343"/>
          <w:sz w:val="22"/>
          <w:szCs w:val="22"/>
        </w:rPr>
      </w:pPr>
    </w:p>
    <w:p w:rsidR="00393AFE" w:rsidRPr="002B4070" w:rsidRDefault="00393AFE" w:rsidP="009D4D78">
      <w:pPr>
        <w:pStyle w:val="Normlnweb"/>
        <w:jc w:val="both"/>
        <w:rPr>
          <w:rStyle w:val="Siln"/>
          <w:color w:val="213343"/>
          <w:sz w:val="22"/>
          <w:szCs w:val="22"/>
        </w:rPr>
      </w:pPr>
      <w:r w:rsidRPr="002B4070">
        <w:rPr>
          <w:rStyle w:val="Siln"/>
          <w:color w:val="213343"/>
          <w:sz w:val="22"/>
          <w:szCs w:val="22"/>
        </w:rPr>
        <w:t xml:space="preserve">Závěr jednání: </w:t>
      </w:r>
    </w:p>
    <w:p w:rsidR="00BB1CC7" w:rsidRPr="002B4070" w:rsidRDefault="00BB1CC7" w:rsidP="009D4D78">
      <w:pPr>
        <w:pStyle w:val="Normlnweb"/>
        <w:jc w:val="both"/>
        <w:rPr>
          <w:rStyle w:val="Siln"/>
          <w:b w:val="0"/>
          <w:color w:val="213343"/>
          <w:sz w:val="22"/>
          <w:szCs w:val="22"/>
          <w:u w:val="single"/>
        </w:rPr>
      </w:pPr>
      <w:r w:rsidRPr="002B4070">
        <w:rPr>
          <w:rStyle w:val="Siln"/>
          <w:b w:val="0"/>
          <w:color w:val="213343"/>
          <w:sz w:val="22"/>
          <w:szCs w:val="22"/>
          <w:u w:val="single"/>
        </w:rPr>
        <w:t>Požadavky na Cytostatický modul ponechány v původní podobě.</w:t>
      </w:r>
    </w:p>
    <w:p w:rsidR="00393AFE" w:rsidRPr="002B4070" w:rsidRDefault="00393AFE" w:rsidP="009D4D78">
      <w:pPr>
        <w:pStyle w:val="Normlnweb"/>
        <w:jc w:val="both"/>
        <w:rPr>
          <w:rStyle w:val="Siln"/>
          <w:color w:val="213343"/>
          <w:sz w:val="22"/>
          <w:szCs w:val="22"/>
        </w:rPr>
      </w:pPr>
    </w:p>
    <w:p w:rsidR="00393AFE" w:rsidRPr="002B4070" w:rsidRDefault="00393AFE" w:rsidP="009D4D78">
      <w:pPr>
        <w:pStyle w:val="Normlnweb"/>
        <w:jc w:val="both"/>
        <w:rPr>
          <w:rStyle w:val="Siln"/>
          <w:color w:val="213343"/>
          <w:sz w:val="22"/>
          <w:szCs w:val="22"/>
        </w:rPr>
      </w:pPr>
    </w:p>
    <w:p w:rsidR="000B1E30" w:rsidRPr="002B4070" w:rsidRDefault="000B1E30" w:rsidP="000B1E30">
      <w:pPr>
        <w:pStyle w:val="Normlnweb"/>
        <w:jc w:val="both"/>
        <w:rPr>
          <w:rStyle w:val="Siln"/>
          <w:color w:val="213343"/>
          <w:sz w:val="22"/>
          <w:szCs w:val="22"/>
        </w:rPr>
      </w:pPr>
      <w:r w:rsidRPr="002B4070">
        <w:rPr>
          <w:rStyle w:val="Siln"/>
          <w:color w:val="213343"/>
          <w:sz w:val="22"/>
          <w:szCs w:val="22"/>
        </w:rPr>
        <w:t>Dne 9. 9. 2016 proběhlo jednání se sp</w:t>
      </w:r>
      <w:r w:rsidR="00BB1CC7" w:rsidRPr="002B4070">
        <w:rPr>
          <w:rStyle w:val="Siln"/>
          <w:color w:val="213343"/>
          <w:sz w:val="22"/>
          <w:szCs w:val="22"/>
        </w:rPr>
        <w:t xml:space="preserve">olečností STAPRO s. r. o. </w:t>
      </w:r>
    </w:p>
    <w:p w:rsidR="000B1E30" w:rsidRPr="002B4070" w:rsidRDefault="000B1E30" w:rsidP="000B1E30">
      <w:pPr>
        <w:pStyle w:val="Normlnweb"/>
        <w:jc w:val="both"/>
        <w:rPr>
          <w:rStyle w:val="Siln"/>
          <w:color w:val="213343"/>
          <w:sz w:val="22"/>
          <w:szCs w:val="22"/>
        </w:rPr>
      </w:pPr>
    </w:p>
    <w:p w:rsidR="000B1E30" w:rsidRPr="002B4070" w:rsidRDefault="000B1E30" w:rsidP="000B1E30">
      <w:pPr>
        <w:pStyle w:val="Normlnweb"/>
        <w:jc w:val="both"/>
        <w:rPr>
          <w:rStyle w:val="Siln"/>
          <w:color w:val="213343"/>
          <w:sz w:val="22"/>
          <w:szCs w:val="22"/>
        </w:rPr>
      </w:pPr>
      <w:r w:rsidRPr="002B4070">
        <w:rPr>
          <w:rStyle w:val="Siln"/>
          <w:color w:val="213343"/>
          <w:sz w:val="22"/>
          <w:szCs w:val="22"/>
        </w:rPr>
        <w:t>Přítomné osoby:</w:t>
      </w:r>
    </w:p>
    <w:p w:rsidR="000B1E30" w:rsidRPr="002B4070" w:rsidRDefault="000B1E30" w:rsidP="00D03AE3">
      <w:pPr>
        <w:pStyle w:val="Normlnweb"/>
        <w:numPr>
          <w:ilvl w:val="0"/>
          <w:numId w:val="7"/>
        </w:numPr>
        <w:jc w:val="both"/>
        <w:rPr>
          <w:rStyle w:val="Siln"/>
          <w:b w:val="0"/>
          <w:color w:val="213343"/>
          <w:sz w:val="22"/>
          <w:szCs w:val="22"/>
        </w:rPr>
      </w:pPr>
      <w:r w:rsidRPr="002B4070">
        <w:rPr>
          <w:rStyle w:val="Siln"/>
          <w:b w:val="0"/>
          <w:color w:val="213343"/>
          <w:sz w:val="22"/>
          <w:szCs w:val="22"/>
        </w:rPr>
        <w:t>za zadavatele - Ing. Petr Pavlinec</w:t>
      </w:r>
      <w:r w:rsidR="009959C7" w:rsidRPr="002B4070">
        <w:rPr>
          <w:rStyle w:val="Siln"/>
          <w:b w:val="0"/>
          <w:color w:val="213343"/>
          <w:sz w:val="22"/>
          <w:szCs w:val="22"/>
        </w:rPr>
        <w:t xml:space="preserve"> (Krajský úřad Kraje Vysočina) </w:t>
      </w:r>
      <w:r w:rsidRPr="002B4070">
        <w:rPr>
          <w:rStyle w:val="Siln"/>
          <w:b w:val="0"/>
          <w:color w:val="213343"/>
          <w:sz w:val="22"/>
          <w:szCs w:val="22"/>
        </w:rPr>
        <w:t>, Mgr. David Zažímal</w:t>
      </w:r>
      <w:r w:rsidR="009959C7" w:rsidRPr="002B4070">
        <w:rPr>
          <w:rStyle w:val="Siln"/>
          <w:b w:val="0"/>
          <w:color w:val="213343"/>
          <w:sz w:val="22"/>
          <w:szCs w:val="22"/>
        </w:rPr>
        <w:t xml:space="preserve"> (Nemocnice Jihlava)</w:t>
      </w:r>
      <w:r w:rsidRPr="002B4070">
        <w:rPr>
          <w:rStyle w:val="Siln"/>
          <w:b w:val="0"/>
          <w:color w:val="213343"/>
          <w:sz w:val="22"/>
          <w:szCs w:val="22"/>
        </w:rPr>
        <w:t>, Ing. Iveta Veselá</w:t>
      </w:r>
      <w:r w:rsidR="009959C7" w:rsidRPr="002B4070">
        <w:rPr>
          <w:rStyle w:val="Siln"/>
          <w:b w:val="0"/>
          <w:color w:val="213343"/>
          <w:sz w:val="22"/>
          <w:szCs w:val="22"/>
        </w:rPr>
        <w:t xml:space="preserve"> (Krajský úřad Kraje Vysočina)</w:t>
      </w:r>
      <w:r w:rsidRPr="002B4070">
        <w:rPr>
          <w:rStyle w:val="Siln"/>
          <w:b w:val="0"/>
          <w:color w:val="213343"/>
          <w:sz w:val="22"/>
          <w:szCs w:val="22"/>
        </w:rPr>
        <w:t>, Mgr. Jan Bednář</w:t>
      </w:r>
      <w:r w:rsidR="009959C7" w:rsidRPr="002B4070">
        <w:rPr>
          <w:rStyle w:val="Siln"/>
          <w:b w:val="0"/>
          <w:color w:val="213343"/>
          <w:sz w:val="22"/>
          <w:szCs w:val="22"/>
        </w:rPr>
        <w:t xml:space="preserve"> (</w:t>
      </w:r>
      <w:r w:rsidR="002D28B6" w:rsidRPr="002B4070">
        <w:rPr>
          <w:rStyle w:val="Siln"/>
          <w:b w:val="0"/>
          <w:color w:val="213343"/>
          <w:sz w:val="22"/>
          <w:szCs w:val="22"/>
        </w:rPr>
        <w:t>Deponest s.r.o.)</w:t>
      </w:r>
    </w:p>
    <w:p w:rsidR="000B1E30" w:rsidRPr="002B4070" w:rsidRDefault="000B1E30" w:rsidP="00D03AE3">
      <w:pPr>
        <w:pStyle w:val="Normlnweb"/>
        <w:numPr>
          <w:ilvl w:val="0"/>
          <w:numId w:val="7"/>
        </w:numPr>
        <w:jc w:val="both"/>
        <w:rPr>
          <w:rStyle w:val="Siln"/>
          <w:b w:val="0"/>
          <w:color w:val="213343"/>
          <w:sz w:val="22"/>
          <w:szCs w:val="22"/>
        </w:rPr>
      </w:pPr>
      <w:r w:rsidRPr="002B4070">
        <w:rPr>
          <w:rStyle w:val="Siln"/>
          <w:b w:val="0"/>
          <w:color w:val="213343"/>
          <w:sz w:val="22"/>
          <w:szCs w:val="22"/>
        </w:rPr>
        <w:t>za zájemce – JUDr. Marcela Kislingerová</w:t>
      </w:r>
      <w:r w:rsidR="009959C7" w:rsidRPr="002B4070">
        <w:rPr>
          <w:rStyle w:val="Siln"/>
          <w:b w:val="0"/>
          <w:color w:val="213343"/>
          <w:sz w:val="22"/>
          <w:szCs w:val="22"/>
        </w:rPr>
        <w:t xml:space="preserve"> (STAPRO s. r. o.)</w:t>
      </w:r>
      <w:r w:rsidRPr="002B4070">
        <w:rPr>
          <w:rStyle w:val="Siln"/>
          <w:b w:val="0"/>
          <w:color w:val="213343"/>
          <w:sz w:val="22"/>
          <w:szCs w:val="22"/>
        </w:rPr>
        <w:t xml:space="preserve">, </w:t>
      </w:r>
      <w:r w:rsidR="00BB1CC7" w:rsidRPr="002B4070">
        <w:rPr>
          <w:rStyle w:val="Siln"/>
          <w:b w:val="0"/>
          <w:color w:val="213343"/>
          <w:sz w:val="22"/>
          <w:szCs w:val="22"/>
        </w:rPr>
        <w:t>Michal Mareš</w:t>
      </w:r>
      <w:r w:rsidR="009959C7" w:rsidRPr="002B4070">
        <w:rPr>
          <w:rStyle w:val="Siln"/>
          <w:b w:val="0"/>
          <w:color w:val="213343"/>
          <w:sz w:val="22"/>
          <w:szCs w:val="22"/>
        </w:rPr>
        <w:t xml:space="preserve"> (STAPRO s. r. o.)</w:t>
      </w:r>
    </w:p>
    <w:p w:rsidR="000B1E30" w:rsidRPr="002B4070" w:rsidRDefault="000B1E30" w:rsidP="000B1E30">
      <w:pPr>
        <w:pStyle w:val="Normlnweb"/>
        <w:jc w:val="both"/>
        <w:rPr>
          <w:rStyle w:val="Siln"/>
          <w:color w:val="213343"/>
          <w:sz w:val="22"/>
          <w:szCs w:val="22"/>
        </w:rPr>
      </w:pPr>
    </w:p>
    <w:p w:rsidR="00EC5E1C" w:rsidRPr="002B4070" w:rsidRDefault="000B1E30" w:rsidP="000B1E30">
      <w:pPr>
        <w:pStyle w:val="Normlnweb"/>
        <w:jc w:val="both"/>
        <w:rPr>
          <w:rStyle w:val="Siln"/>
          <w:color w:val="213343"/>
          <w:sz w:val="22"/>
          <w:szCs w:val="22"/>
        </w:rPr>
      </w:pPr>
      <w:r w:rsidRPr="002B4070">
        <w:rPr>
          <w:rStyle w:val="Siln"/>
          <w:color w:val="213343"/>
          <w:sz w:val="22"/>
          <w:szCs w:val="22"/>
        </w:rPr>
        <w:t>Diskutované okruhy:</w:t>
      </w:r>
      <w:r w:rsidR="00EC5E1C" w:rsidRPr="002B4070">
        <w:rPr>
          <w:rStyle w:val="Siln"/>
          <w:color w:val="213343"/>
          <w:sz w:val="22"/>
          <w:szCs w:val="22"/>
        </w:rPr>
        <w:t xml:space="preserve"> </w:t>
      </w:r>
    </w:p>
    <w:p w:rsidR="000B1E30" w:rsidRPr="002B4070" w:rsidRDefault="00EC5E1C" w:rsidP="000B1E30">
      <w:pPr>
        <w:pStyle w:val="Normlnweb"/>
        <w:jc w:val="both"/>
        <w:rPr>
          <w:rStyle w:val="Siln"/>
          <w:b w:val="0"/>
          <w:color w:val="213343"/>
          <w:sz w:val="22"/>
          <w:szCs w:val="22"/>
        </w:rPr>
      </w:pPr>
      <w:r w:rsidRPr="002B4070">
        <w:rPr>
          <w:rStyle w:val="Siln"/>
          <w:b w:val="0"/>
          <w:color w:val="213343"/>
          <w:sz w:val="22"/>
          <w:szCs w:val="22"/>
        </w:rPr>
        <w:t>Smlouva o dílo ver_5.0, Smlouva o úschově ver_5.0</w:t>
      </w:r>
    </w:p>
    <w:p w:rsidR="00EC5E1C" w:rsidRPr="002B4070" w:rsidRDefault="00EC5E1C" w:rsidP="00EC5E1C">
      <w:pPr>
        <w:pStyle w:val="Normlnweb"/>
        <w:jc w:val="both"/>
        <w:rPr>
          <w:rStyle w:val="Siln"/>
          <w:b w:val="0"/>
          <w:color w:val="213343"/>
          <w:sz w:val="22"/>
          <w:szCs w:val="22"/>
        </w:rPr>
      </w:pPr>
      <w:r w:rsidRPr="002B4070">
        <w:rPr>
          <w:rStyle w:val="Siln"/>
          <w:b w:val="0"/>
          <w:color w:val="213343"/>
          <w:sz w:val="22"/>
          <w:szCs w:val="22"/>
        </w:rPr>
        <w:t>Předmětem jednání byl čl. X LICENČNÍ UJEDNÁNÍ, především požadavek na přenositelnost licencí</w:t>
      </w:r>
      <w:r w:rsidR="003342D6">
        <w:rPr>
          <w:rStyle w:val="Siln"/>
          <w:b w:val="0"/>
          <w:color w:val="213343"/>
          <w:sz w:val="22"/>
          <w:szCs w:val="22"/>
        </w:rPr>
        <w:t xml:space="preserve"> v závislosti na tom, že žádný z dodavatelů není schopen</w:t>
      </w:r>
      <w:r w:rsidR="001D3E33">
        <w:rPr>
          <w:rStyle w:val="Siln"/>
          <w:b w:val="0"/>
          <w:color w:val="213343"/>
          <w:sz w:val="22"/>
          <w:szCs w:val="22"/>
        </w:rPr>
        <w:t xml:space="preserve"> toto</w:t>
      </w:r>
      <w:r w:rsidR="003342D6">
        <w:rPr>
          <w:rStyle w:val="Siln"/>
          <w:b w:val="0"/>
          <w:color w:val="213343"/>
          <w:sz w:val="22"/>
          <w:szCs w:val="22"/>
        </w:rPr>
        <w:t xml:space="preserve"> zajistit v plném rozsahu u subdodávaných částí sytému</w:t>
      </w:r>
      <w:r w:rsidRPr="002B4070">
        <w:rPr>
          <w:rStyle w:val="Siln"/>
          <w:b w:val="0"/>
          <w:color w:val="213343"/>
          <w:sz w:val="22"/>
          <w:szCs w:val="22"/>
        </w:rPr>
        <w:t>. Dále byla diskutována Smlouva o úschově, čl. VII Nakládání s Předmětem úschovy a Podmínky vydání Předmětu úschovy.</w:t>
      </w:r>
    </w:p>
    <w:p w:rsidR="000B1E30" w:rsidRPr="002B4070" w:rsidRDefault="000B1E30" w:rsidP="000B1E30">
      <w:pPr>
        <w:pStyle w:val="Normlnweb"/>
        <w:jc w:val="both"/>
        <w:rPr>
          <w:rStyle w:val="Siln"/>
          <w:color w:val="213343"/>
          <w:sz w:val="22"/>
          <w:szCs w:val="22"/>
        </w:rPr>
      </w:pPr>
    </w:p>
    <w:p w:rsidR="000B1E30" w:rsidRPr="002B4070" w:rsidRDefault="000B1E30" w:rsidP="000B1E30">
      <w:pPr>
        <w:pStyle w:val="Normlnweb"/>
        <w:jc w:val="both"/>
        <w:rPr>
          <w:rStyle w:val="Siln"/>
          <w:color w:val="213343"/>
          <w:sz w:val="22"/>
          <w:szCs w:val="22"/>
        </w:rPr>
      </w:pPr>
      <w:r w:rsidRPr="002B4070">
        <w:rPr>
          <w:rStyle w:val="Siln"/>
          <w:color w:val="213343"/>
          <w:sz w:val="22"/>
          <w:szCs w:val="22"/>
        </w:rPr>
        <w:t xml:space="preserve">Závěr jednání: </w:t>
      </w:r>
    </w:p>
    <w:p w:rsidR="009959C7" w:rsidRPr="002B4070" w:rsidRDefault="009959C7" w:rsidP="000B1E30">
      <w:pPr>
        <w:pStyle w:val="Normlnweb"/>
        <w:jc w:val="both"/>
        <w:rPr>
          <w:rStyle w:val="Siln"/>
          <w:b w:val="0"/>
          <w:color w:val="213343"/>
          <w:sz w:val="22"/>
          <w:szCs w:val="22"/>
          <w:u w:val="single"/>
        </w:rPr>
      </w:pPr>
      <w:r w:rsidRPr="002B4070">
        <w:rPr>
          <w:rStyle w:val="Siln"/>
          <w:b w:val="0"/>
          <w:color w:val="213343"/>
          <w:sz w:val="22"/>
          <w:szCs w:val="22"/>
          <w:u w:val="single"/>
        </w:rPr>
        <w:t>Došlo k úpravě Smlouvy o dílo v části X. LICENČNÍ UJEDNÁNÍ a k upřesnění některých ujednání Smlouvy o úschově. Upravené dokumenty jsou přílohou zápisu.</w:t>
      </w:r>
    </w:p>
    <w:p w:rsidR="009959C7" w:rsidRPr="002B4070" w:rsidRDefault="009959C7" w:rsidP="000B1E30">
      <w:pPr>
        <w:pStyle w:val="Normlnweb"/>
        <w:jc w:val="both"/>
        <w:rPr>
          <w:rStyle w:val="Siln"/>
          <w:color w:val="213343"/>
          <w:sz w:val="22"/>
          <w:szCs w:val="22"/>
        </w:rPr>
      </w:pPr>
    </w:p>
    <w:p w:rsidR="009959C7" w:rsidRPr="002B4070" w:rsidRDefault="009959C7" w:rsidP="000B1E30">
      <w:pPr>
        <w:pStyle w:val="Normlnweb"/>
        <w:jc w:val="both"/>
        <w:rPr>
          <w:rStyle w:val="Siln"/>
          <w:color w:val="213343"/>
          <w:sz w:val="22"/>
          <w:szCs w:val="22"/>
        </w:rPr>
      </w:pPr>
    </w:p>
    <w:p w:rsidR="009959C7" w:rsidRPr="002B4070" w:rsidRDefault="009959C7" w:rsidP="000B1E30">
      <w:pPr>
        <w:pStyle w:val="Normlnweb"/>
        <w:jc w:val="both"/>
        <w:rPr>
          <w:rStyle w:val="Siln"/>
          <w:color w:val="213343"/>
          <w:sz w:val="22"/>
          <w:szCs w:val="22"/>
        </w:rPr>
      </w:pPr>
      <w:r w:rsidRPr="002B4070">
        <w:rPr>
          <w:rStyle w:val="Siln"/>
          <w:color w:val="213343"/>
          <w:sz w:val="22"/>
          <w:szCs w:val="22"/>
        </w:rPr>
        <w:t>Přílohy:</w:t>
      </w:r>
    </w:p>
    <w:p w:rsidR="002B4070" w:rsidRDefault="002B4070" w:rsidP="002B4070">
      <w:pPr>
        <w:pStyle w:val="Normlnweb"/>
        <w:jc w:val="both"/>
        <w:rPr>
          <w:rStyle w:val="Siln"/>
          <w:b w:val="0"/>
          <w:color w:val="213343"/>
          <w:sz w:val="22"/>
          <w:szCs w:val="22"/>
        </w:rPr>
      </w:pPr>
      <w:r>
        <w:rPr>
          <w:rStyle w:val="Siln"/>
          <w:b w:val="0"/>
          <w:color w:val="213343"/>
          <w:sz w:val="22"/>
          <w:szCs w:val="22"/>
        </w:rPr>
        <w:t xml:space="preserve">Příloha č. 1 - </w:t>
      </w:r>
      <w:r w:rsidRPr="002B4070">
        <w:rPr>
          <w:rStyle w:val="Siln"/>
          <w:b w:val="0"/>
          <w:color w:val="213343"/>
          <w:sz w:val="22"/>
          <w:szCs w:val="22"/>
        </w:rPr>
        <w:t>Vypořádání připomínek 1_tržní konzultace</w:t>
      </w:r>
    </w:p>
    <w:p w:rsidR="0052513E" w:rsidRDefault="0052513E" w:rsidP="0052513E">
      <w:pPr>
        <w:pStyle w:val="Normlnweb"/>
        <w:jc w:val="both"/>
        <w:rPr>
          <w:rStyle w:val="Siln"/>
          <w:b w:val="0"/>
          <w:color w:val="213343"/>
          <w:sz w:val="22"/>
          <w:szCs w:val="22"/>
        </w:rPr>
      </w:pPr>
      <w:r>
        <w:rPr>
          <w:rStyle w:val="Siln"/>
          <w:b w:val="0"/>
          <w:color w:val="213343"/>
          <w:sz w:val="22"/>
          <w:szCs w:val="22"/>
        </w:rPr>
        <w:t>Příloha č. 2 -</w:t>
      </w:r>
      <w:r w:rsidRPr="0052513E">
        <w:rPr>
          <w:rStyle w:val="Siln"/>
          <w:b w:val="0"/>
          <w:color w:val="213343"/>
          <w:sz w:val="22"/>
          <w:szCs w:val="22"/>
        </w:rPr>
        <w:t xml:space="preserve"> </w:t>
      </w:r>
      <w:r>
        <w:rPr>
          <w:rStyle w:val="Siln"/>
          <w:b w:val="0"/>
          <w:color w:val="213343"/>
          <w:sz w:val="22"/>
          <w:szCs w:val="22"/>
        </w:rPr>
        <w:t>Vypořádání připomínek 2</w:t>
      </w:r>
      <w:r w:rsidRPr="002B4070">
        <w:rPr>
          <w:rStyle w:val="Siln"/>
          <w:b w:val="0"/>
          <w:color w:val="213343"/>
          <w:sz w:val="22"/>
          <w:szCs w:val="22"/>
        </w:rPr>
        <w:t>_tržní konzultace</w:t>
      </w:r>
    </w:p>
    <w:p w:rsidR="00461E40" w:rsidRDefault="00ED2DF6" w:rsidP="0052513E">
      <w:pPr>
        <w:pStyle w:val="Normlnweb"/>
        <w:jc w:val="both"/>
        <w:rPr>
          <w:rStyle w:val="Siln"/>
          <w:b w:val="0"/>
          <w:color w:val="213343"/>
          <w:sz w:val="22"/>
          <w:szCs w:val="22"/>
        </w:rPr>
      </w:pPr>
      <w:r>
        <w:rPr>
          <w:rStyle w:val="Siln"/>
          <w:b w:val="0"/>
          <w:color w:val="213343"/>
          <w:sz w:val="22"/>
          <w:szCs w:val="22"/>
        </w:rPr>
        <w:t xml:space="preserve">Příloha č. 3 – </w:t>
      </w:r>
      <w:r w:rsidR="00461E40" w:rsidRPr="00461E40">
        <w:rPr>
          <w:rStyle w:val="Siln"/>
          <w:b w:val="0"/>
          <w:color w:val="213343"/>
          <w:sz w:val="22"/>
          <w:szCs w:val="22"/>
        </w:rPr>
        <w:t>Smlouva_o_dilo_v5.2_cp</w:t>
      </w:r>
    </w:p>
    <w:p w:rsidR="00461E40" w:rsidRPr="002B4070" w:rsidRDefault="00ED2DF6" w:rsidP="0052513E">
      <w:pPr>
        <w:pStyle w:val="Normlnweb"/>
        <w:jc w:val="both"/>
        <w:rPr>
          <w:rStyle w:val="Siln"/>
          <w:b w:val="0"/>
          <w:color w:val="213343"/>
          <w:sz w:val="22"/>
          <w:szCs w:val="22"/>
        </w:rPr>
      </w:pPr>
      <w:r>
        <w:rPr>
          <w:rStyle w:val="Siln"/>
          <w:b w:val="0"/>
          <w:color w:val="213343"/>
          <w:sz w:val="22"/>
          <w:szCs w:val="22"/>
        </w:rPr>
        <w:lastRenderedPageBreak/>
        <w:t xml:space="preserve">Příloha č. 4 - </w:t>
      </w:r>
      <w:r w:rsidR="00781A9E" w:rsidRPr="00781A9E">
        <w:rPr>
          <w:rStyle w:val="Siln"/>
          <w:b w:val="0"/>
          <w:color w:val="213343"/>
          <w:sz w:val="22"/>
          <w:szCs w:val="22"/>
        </w:rPr>
        <w:t>Escrow_v5.2_cp</w:t>
      </w:r>
    </w:p>
    <w:p w:rsidR="0052513E" w:rsidRPr="002B4070" w:rsidRDefault="0052513E" w:rsidP="002B4070">
      <w:pPr>
        <w:pStyle w:val="Normlnweb"/>
        <w:jc w:val="both"/>
        <w:rPr>
          <w:rStyle w:val="Siln"/>
          <w:b w:val="0"/>
          <w:color w:val="213343"/>
          <w:sz w:val="22"/>
          <w:szCs w:val="22"/>
        </w:rPr>
      </w:pPr>
    </w:p>
    <w:sectPr w:rsidR="0052513E" w:rsidRPr="002B4070" w:rsidSect="009D7E9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95F" w:rsidRDefault="008B095F" w:rsidP="00A72174">
      <w:pPr>
        <w:spacing w:after="0" w:line="240" w:lineRule="auto"/>
      </w:pPr>
      <w:r>
        <w:separator/>
      </w:r>
    </w:p>
  </w:endnote>
  <w:endnote w:type="continuationSeparator" w:id="0">
    <w:p w:rsidR="008B095F" w:rsidRDefault="008B095F" w:rsidP="00A721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766" w:rsidRDefault="00B1276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766" w:rsidRDefault="00B12766">
    <w:pPr>
      <w:pStyle w:val="Zpat"/>
    </w:pPr>
    <w:r>
      <w:t xml:space="preserve">Stránka </w:t>
    </w:r>
    <w:r w:rsidR="00DD4487">
      <w:rPr>
        <w:b/>
      </w:rPr>
      <w:fldChar w:fldCharType="begin"/>
    </w:r>
    <w:r>
      <w:rPr>
        <w:b/>
      </w:rPr>
      <w:instrText>PAGE  \* Arabic  \* MERGEFORMAT</w:instrText>
    </w:r>
    <w:r w:rsidR="00DD4487">
      <w:rPr>
        <w:b/>
      </w:rPr>
      <w:fldChar w:fldCharType="separate"/>
    </w:r>
    <w:r w:rsidR="00CF28EA">
      <w:rPr>
        <w:b/>
        <w:noProof/>
      </w:rPr>
      <w:t>1</w:t>
    </w:r>
    <w:r w:rsidR="00DD4487">
      <w:rPr>
        <w:b/>
      </w:rPr>
      <w:fldChar w:fldCharType="end"/>
    </w:r>
    <w:r>
      <w:t xml:space="preserve"> z </w:t>
    </w:r>
    <w:fldSimple w:instr="NUMPAGES  \* Arabic  \* MERGEFORMAT">
      <w:r w:rsidR="00CF28EA" w:rsidRPr="00CF28EA">
        <w:rPr>
          <w:b/>
          <w:noProof/>
        </w:rPr>
        <w:t>4</w:t>
      </w:r>
    </w:fldSimple>
    <w:bookmarkStart w:id="0" w:name="_GoBack"/>
    <w:bookmarkEnd w:id="0"/>
  </w:p>
  <w:p w:rsidR="00B12766" w:rsidRDefault="00B12766">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766" w:rsidRDefault="00B1276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95F" w:rsidRDefault="008B095F" w:rsidP="00A72174">
      <w:pPr>
        <w:spacing w:after="0" w:line="240" w:lineRule="auto"/>
      </w:pPr>
      <w:r>
        <w:separator/>
      </w:r>
    </w:p>
  </w:footnote>
  <w:footnote w:type="continuationSeparator" w:id="0">
    <w:p w:rsidR="008B095F" w:rsidRDefault="008B095F" w:rsidP="00A721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766" w:rsidRDefault="00B1276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174" w:rsidRDefault="00A72174" w:rsidP="00A72174">
    <w:pPr>
      <w:pStyle w:val="Zhlav"/>
      <w:tabs>
        <w:tab w:val="clear" w:pos="4536"/>
      </w:tabs>
      <w:rPr>
        <w:rFonts w:ascii="Times New Roman" w:hAnsi="Times New Roman" w:cs="Times New Roman"/>
        <w:b/>
        <w:sz w:val="28"/>
      </w:rPr>
    </w:pPr>
    <w:r>
      <w:rPr>
        <w:rFonts w:ascii="Times New Roman" w:hAnsi="Times New Roman" w:cs="Times New Roman"/>
        <w:b/>
        <w:sz w:val="28"/>
      </w:rPr>
      <w:t xml:space="preserve">Příloha č. </w:t>
    </w:r>
    <w:r w:rsidR="00CF28EA">
      <w:rPr>
        <w:rFonts w:ascii="Times New Roman" w:hAnsi="Times New Roman" w:cs="Times New Roman"/>
        <w:b/>
        <w:sz w:val="28"/>
      </w:rPr>
      <w:t>8</w:t>
    </w:r>
    <w:r w:rsidRPr="001A55EF">
      <w:rPr>
        <w:rFonts w:ascii="Times New Roman" w:hAnsi="Times New Roman" w:cs="Times New Roman"/>
        <w:b/>
        <w:sz w:val="28"/>
      </w:rPr>
      <w:t xml:space="preserve">  zadávací dokumentace</w:t>
    </w:r>
  </w:p>
  <w:p w:rsidR="00A72174" w:rsidRDefault="00A72174" w:rsidP="00A72174">
    <w:pPr>
      <w:pStyle w:val="Zhlav"/>
      <w:tabs>
        <w:tab w:val="clear" w:pos="4536"/>
      </w:tabs>
      <w:rPr>
        <w:rFonts w:ascii="Times New Roman" w:hAnsi="Times New Roman" w:cs="Times New Roman"/>
        <w:b/>
        <w:sz w:val="28"/>
      </w:rPr>
    </w:pPr>
  </w:p>
  <w:p w:rsidR="00A72174" w:rsidRDefault="00A72174" w:rsidP="00A72174">
    <w:pPr>
      <w:pStyle w:val="Zhlav"/>
      <w:tabs>
        <w:tab w:val="clear" w:pos="4536"/>
      </w:tabs>
      <w:rPr>
        <w:rFonts w:ascii="Times New Roman" w:hAnsi="Times New Roman" w:cs="Times New Roman"/>
        <w:b/>
        <w:sz w:val="28"/>
      </w:rPr>
    </w:pPr>
    <w:r>
      <w:rPr>
        <w:rFonts w:ascii="Times New Roman" w:hAnsi="Times New Roman" w:cs="Times New Roman"/>
        <w:b/>
        <w:sz w:val="28"/>
      </w:rPr>
      <w:t>Protokol o předběžné tržní konzultaci</w:t>
    </w:r>
  </w:p>
  <w:p w:rsidR="00A72174" w:rsidRDefault="00A72174">
    <w:pPr>
      <w:pStyle w:val="Zhlav"/>
    </w:pPr>
  </w:p>
  <w:p w:rsidR="00A72174" w:rsidRDefault="00A72174">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766" w:rsidRDefault="00B1276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772E6"/>
    <w:multiLevelType w:val="hybridMultilevel"/>
    <w:tmpl w:val="24DEE3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67211CD"/>
    <w:multiLevelType w:val="hybridMultilevel"/>
    <w:tmpl w:val="5A82A016"/>
    <w:lvl w:ilvl="0" w:tplc="71205668">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A843E00"/>
    <w:multiLevelType w:val="hybridMultilevel"/>
    <w:tmpl w:val="6C50C6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47D154D8"/>
    <w:multiLevelType w:val="hybridMultilevel"/>
    <w:tmpl w:val="7916B4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22D4A0D"/>
    <w:multiLevelType w:val="hybridMultilevel"/>
    <w:tmpl w:val="554A5D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FD95468"/>
    <w:multiLevelType w:val="hybridMultilevel"/>
    <w:tmpl w:val="C4D226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5370FCE"/>
    <w:multiLevelType w:val="hybridMultilevel"/>
    <w:tmpl w:val="24DEE3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4"/>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A60980"/>
    <w:rsid w:val="00001212"/>
    <w:rsid w:val="00001659"/>
    <w:rsid w:val="00020A28"/>
    <w:rsid w:val="00033A89"/>
    <w:rsid w:val="00041CB6"/>
    <w:rsid w:val="00055255"/>
    <w:rsid w:val="00055C93"/>
    <w:rsid w:val="00060D46"/>
    <w:rsid w:val="00066A26"/>
    <w:rsid w:val="00066E6A"/>
    <w:rsid w:val="00070BBF"/>
    <w:rsid w:val="000715AD"/>
    <w:rsid w:val="00071D37"/>
    <w:rsid w:val="00075787"/>
    <w:rsid w:val="000927F2"/>
    <w:rsid w:val="00094BAB"/>
    <w:rsid w:val="00097EE5"/>
    <w:rsid w:val="000A474B"/>
    <w:rsid w:val="000A723A"/>
    <w:rsid w:val="000B1E30"/>
    <w:rsid w:val="000B3292"/>
    <w:rsid w:val="000B52D6"/>
    <w:rsid w:val="000B6DB5"/>
    <w:rsid w:val="000C06AF"/>
    <w:rsid w:val="000C19B7"/>
    <w:rsid w:val="000C6A43"/>
    <w:rsid w:val="000D16BE"/>
    <w:rsid w:val="000D26AB"/>
    <w:rsid w:val="000E266D"/>
    <w:rsid w:val="000E278A"/>
    <w:rsid w:val="000E311C"/>
    <w:rsid w:val="000E51A1"/>
    <w:rsid w:val="000F2DC9"/>
    <w:rsid w:val="001038C9"/>
    <w:rsid w:val="0011592C"/>
    <w:rsid w:val="0011775F"/>
    <w:rsid w:val="00124FE1"/>
    <w:rsid w:val="001257C0"/>
    <w:rsid w:val="001369DE"/>
    <w:rsid w:val="00140277"/>
    <w:rsid w:val="0015236C"/>
    <w:rsid w:val="0016152F"/>
    <w:rsid w:val="0016267C"/>
    <w:rsid w:val="00163AB2"/>
    <w:rsid w:val="00164485"/>
    <w:rsid w:val="00172697"/>
    <w:rsid w:val="00172A72"/>
    <w:rsid w:val="001871EE"/>
    <w:rsid w:val="001A4B7B"/>
    <w:rsid w:val="001B5547"/>
    <w:rsid w:val="001C212D"/>
    <w:rsid w:val="001D3E33"/>
    <w:rsid w:val="001D7C1E"/>
    <w:rsid w:val="00201C22"/>
    <w:rsid w:val="00207D8C"/>
    <w:rsid w:val="00211C45"/>
    <w:rsid w:val="00213398"/>
    <w:rsid w:val="002152AD"/>
    <w:rsid w:val="00215351"/>
    <w:rsid w:val="002263BD"/>
    <w:rsid w:val="002347F7"/>
    <w:rsid w:val="00235D6E"/>
    <w:rsid w:val="00236503"/>
    <w:rsid w:val="0024608D"/>
    <w:rsid w:val="002468EE"/>
    <w:rsid w:val="0025280A"/>
    <w:rsid w:val="00257227"/>
    <w:rsid w:val="00267144"/>
    <w:rsid w:val="002673B3"/>
    <w:rsid w:val="00267758"/>
    <w:rsid w:val="00276681"/>
    <w:rsid w:val="002801E3"/>
    <w:rsid w:val="00287F98"/>
    <w:rsid w:val="002977CB"/>
    <w:rsid w:val="002A14E8"/>
    <w:rsid w:val="002A600C"/>
    <w:rsid w:val="002A668C"/>
    <w:rsid w:val="002B014C"/>
    <w:rsid w:val="002B4070"/>
    <w:rsid w:val="002B76BE"/>
    <w:rsid w:val="002B78CB"/>
    <w:rsid w:val="002C3C7B"/>
    <w:rsid w:val="002D28B6"/>
    <w:rsid w:val="002D756C"/>
    <w:rsid w:val="002E1926"/>
    <w:rsid w:val="002E5576"/>
    <w:rsid w:val="002E7EB6"/>
    <w:rsid w:val="002F3A33"/>
    <w:rsid w:val="0030504A"/>
    <w:rsid w:val="00317189"/>
    <w:rsid w:val="00317539"/>
    <w:rsid w:val="00324BD1"/>
    <w:rsid w:val="00327046"/>
    <w:rsid w:val="00327F42"/>
    <w:rsid w:val="003342D6"/>
    <w:rsid w:val="00340C2A"/>
    <w:rsid w:val="003438AD"/>
    <w:rsid w:val="00346961"/>
    <w:rsid w:val="0034698B"/>
    <w:rsid w:val="00355CCF"/>
    <w:rsid w:val="00356E4D"/>
    <w:rsid w:val="00364985"/>
    <w:rsid w:val="00390360"/>
    <w:rsid w:val="00391DF4"/>
    <w:rsid w:val="00393AFE"/>
    <w:rsid w:val="003A3C7E"/>
    <w:rsid w:val="003B3310"/>
    <w:rsid w:val="003B533F"/>
    <w:rsid w:val="003B74A3"/>
    <w:rsid w:val="003C1C12"/>
    <w:rsid w:val="003C5D41"/>
    <w:rsid w:val="003C7186"/>
    <w:rsid w:val="003E2A75"/>
    <w:rsid w:val="003E34E3"/>
    <w:rsid w:val="003E3B39"/>
    <w:rsid w:val="003F1894"/>
    <w:rsid w:val="00405035"/>
    <w:rsid w:val="004111F0"/>
    <w:rsid w:val="004115F2"/>
    <w:rsid w:val="00411DEC"/>
    <w:rsid w:val="00411F85"/>
    <w:rsid w:val="00420A23"/>
    <w:rsid w:val="00421960"/>
    <w:rsid w:val="00426006"/>
    <w:rsid w:val="0042723F"/>
    <w:rsid w:val="0043271E"/>
    <w:rsid w:val="00434DE2"/>
    <w:rsid w:val="00442ECC"/>
    <w:rsid w:val="0044429B"/>
    <w:rsid w:val="0044546B"/>
    <w:rsid w:val="004612A7"/>
    <w:rsid w:val="00461E40"/>
    <w:rsid w:val="00463DBD"/>
    <w:rsid w:val="00463DD0"/>
    <w:rsid w:val="00474B82"/>
    <w:rsid w:val="00475037"/>
    <w:rsid w:val="00483E9A"/>
    <w:rsid w:val="00495CD7"/>
    <w:rsid w:val="004A2CD1"/>
    <w:rsid w:val="004C4AF1"/>
    <w:rsid w:val="004C5E5E"/>
    <w:rsid w:val="004E1F56"/>
    <w:rsid w:val="004E7F07"/>
    <w:rsid w:val="00501FBB"/>
    <w:rsid w:val="00504824"/>
    <w:rsid w:val="005131F7"/>
    <w:rsid w:val="0051403D"/>
    <w:rsid w:val="00516ADC"/>
    <w:rsid w:val="0052513E"/>
    <w:rsid w:val="005305B2"/>
    <w:rsid w:val="00530736"/>
    <w:rsid w:val="00531D3B"/>
    <w:rsid w:val="005358E1"/>
    <w:rsid w:val="00537AF2"/>
    <w:rsid w:val="00537B33"/>
    <w:rsid w:val="0054254B"/>
    <w:rsid w:val="00551C76"/>
    <w:rsid w:val="0056790C"/>
    <w:rsid w:val="00570EF9"/>
    <w:rsid w:val="005724C1"/>
    <w:rsid w:val="00573803"/>
    <w:rsid w:val="00577DB0"/>
    <w:rsid w:val="005814CD"/>
    <w:rsid w:val="00592201"/>
    <w:rsid w:val="00592B1C"/>
    <w:rsid w:val="005B1217"/>
    <w:rsid w:val="005C33C3"/>
    <w:rsid w:val="005C3C1E"/>
    <w:rsid w:val="005C4ACD"/>
    <w:rsid w:val="005C56E1"/>
    <w:rsid w:val="005D59A4"/>
    <w:rsid w:val="005D6F5F"/>
    <w:rsid w:val="005E0CC7"/>
    <w:rsid w:val="005E7418"/>
    <w:rsid w:val="005F78A3"/>
    <w:rsid w:val="0060572D"/>
    <w:rsid w:val="00605AA8"/>
    <w:rsid w:val="00607990"/>
    <w:rsid w:val="006113D0"/>
    <w:rsid w:val="00616221"/>
    <w:rsid w:val="00623916"/>
    <w:rsid w:val="006252A9"/>
    <w:rsid w:val="00626D9A"/>
    <w:rsid w:val="00632DA9"/>
    <w:rsid w:val="00633E68"/>
    <w:rsid w:val="00637B9C"/>
    <w:rsid w:val="00641923"/>
    <w:rsid w:val="0064340B"/>
    <w:rsid w:val="006437FE"/>
    <w:rsid w:val="00646C39"/>
    <w:rsid w:val="0065156C"/>
    <w:rsid w:val="00651886"/>
    <w:rsid w:val="00652EE2"/>
    <w:rsid w:val="006542BB"/>
    <w:rsid w:val="006718CA"/>
    <w:rsid w:val="00675673"/>
    <w:rsid w:val="0068225B"/>
    <w:rsid w:val="00687755"/>
    <w:rsid w:val="00694E44"/>
    <w:rsid w:val="006C22C5"/>
    <w:rsid w:val="006D1158"/>
    <w:rsid w:val="006D5E03"/>
    <w:rsid w:val="006F09AE"/>
    <w:rsid w:val="007011AB"/>
    <w:rsid w:val="007142C4"/>
    <w:rsid w:val="007150DB"/>
    <w:rsid w:val="00723A84"/>
    <w:rsid w:val="00734CAB"/>
    <w:rsid w:val="00737E1A"/>
    <w:rsid w:val="00740031"/>
    <w:rsid w:val="00742986"/>
    <w:rsid w:val="007478AC"/>
    <w:rsid w:val="007510B5"/>
    <w:rsid w:val="00753E62"/>
    <w:rsid w:val="007544D8"/>
    <w:rsid w:val="00763F58"/>
    <w:rsid w:val="0076567E"/>
    <w:rsid w:val="0077112B"/>
    <w:rsid w:val="0077203B"/>
    <w:rsid w:val="00774516"/>
    <w:rsid w:val="00774C71"/>
    <w:rsid w:val="00777380"/>
    <w:rsid w:val="0077738E"/>
    <w:rsid w:val="00780163"/>
    <w:rsid w:val="00781A9E"/>
    <w:rsid w:val="007A5EBF"/>
    <w:rsid w:val="007B5D66"/>
    <w:rsid w:val="007E0AC0"/>
    <w:rsid w:val="007E4C92"/>
    <w:rsid w:val="007E5438"/>
    <w:rsid w:val="007E5576"/>
    <w:rsid w:val="007E5B68"/>
    <w:rsid w:val="007F048B"/>
    <w:rsid w:val="007F4733"/>
    <w:rsid w:val="00801001"/>
    <w:rsid w:val="00802240"/>
    <w:rsid w:val="00802E99"/>
    <w:rsid w:val="008053CB"/>
    <w:rsid w:val="00825E47"/>
    <w:rsid w:val="0082675D"/>
    <w:rsid w:val="00840B2A"/>
    <w:rsid w:val="00843B13"/>
    <w:rsid w:val="00852DA7"/>
    <w:rsid w:val="00854682"/>
    <w:rsid w:val="0085555A"/>
    <w:rsid w:val="008560FD"/>
    <w:rsid w:val="00871808"/>
    <w:rsid w:val="00873EBC"/>
    <w:rsid w:val="0087563C"/>
    <w:rsid w:val="00887561"/>
    <w:rsid w:val="008A511A"/>
    <w:rsid w:val="008B0410"/>
    <w:rsid w:val="008B095F"/>
    <w:rsid w:val="008B20E1"/>
    <w:rsid w:val="008B2DB5"/>
    <w:rsid w:val="008B49CA"/>
    <w:rsid w:val="008B6058"/>
    <w:rsid w:val="008B7968"/>
    <w:rsid w:val="008B7D15"/>
    <w:rsid w:val="008C150E"/>
    <w:rsid w:val="008D1DC6"/>
    <w:rsid w:val="008D6751"/>
    <w:rsid w:val="008E0564"/>
    <w:rsid w:val="008E6A4C"/>
    <w:rsid w:val="008F088E"/>
    <w:rsid w:val="008F63CA"/>
    <w:rsid w:val="00905E88"/>
    <w:rsid w:val="00910177"/>
    <w:rsid w:val="00910C0A"/>
    <w:rsid w:val="009138BB"/>
    <w:rsid w:val="0091591E"/>
    <w:rsid w:val="00927B80"/>
    <w:rsid w:val="0093307B"/>
    <w:rsid w:val="00933DA1"/>
    <w:rsid w:val="00943D5A"/>
    <w:rsid w:val="00944040"/>
    <w:rsid w:val="009532C5"/>
    <w:rsid w:val="00962A1B"/>
    <w:rsid w:val="009638DC"/>
    <w:rsid w:val="00974922"/>
    <w:rsid w:val="009770FE"/>
    <w:rsid w:val="009908BD"/>
    <w:rsid w:val="009959C7"/>
    <w:rsid w:val="009A12A6"/>
    <w:rsid w:val="009B0469"/>
    <w:rsid w:val="009D4D78"/>
    <w:rsid w:val="009D7E97"/>
    <w:rsid w:val="009E2B5D"/>
    <w:rsid w:val="009E6C3A"/>
    <w:rsid w:val="009F7263"/>
    <w:rsid w:val="00A16C0C"/>
    <w:rsid w:val="00A22D83"/>
    <w:rsid w:val="00A41D72"/>
    <w:rsid w:val="00A4501C"/>
    <w:rsid w:val="00A45A43"/>
    <w:rsid w:val="00A60071"/>
    <w:rsid w:val="00A60980"/>
    <w:rsid w:val="00A72174"/>
    <w:rsid w:val="00A824BF"/>
    <w:rsid w:val="00A8268F"/>
    <w:rsid w:val="00A909D8"/>
    <w:rsid w:val="00A955EB"/>
    <w:rsid w:val="00AA3EF8"/>
    <w:rsid w:val="00AB1B9A"/>
    <w:rsid w:val="00AC19B4"/>
    <w:rsid w:val="00AC5B1D"/>
    <w:rsid w:val="00AD485B"/>
    <w:rsid w:val="00AD698A"/>
    <w:rsid w:val="00AF02B2"/>
    <w:rsid w:val="00B00259"/>
    <w:rsid w:val="00B01A7D"/>
    <w:rsid w:val="00B0447F"/>
    <w:rsid w:val="00B06AB2"/>
    <w:rsid w:val="00B12766"/>
    <w:rsid w:val="00B222A5"/>
    <w:rsid w:val="00B41E99"/>
    <w:rsid w:val="00B454AE"/>
    <w:rsid w:val="00B50193"/>
    <w:rsid w:val="00B540BF"/>
    <w:rsid w:val="00B57CC1"/>
    <w:rsid w:val="00B732FC"/>
    <w:rsid w:val="00B75E94"/>
    <w:rsid w:val="00B83B26"/>
    <w:rsid w:val="00B91D3F"/>
    <w:rsid w:val="00B942DA"/>
    <w:rsid w:val="00B96974"/>
    <w:rsid w:val="00B9724B"/>
    <w:rsid w:val="00BA3C1C"/>
    <w:rsid w:val="00BA5080"/>
    <w:rsid w:val="00BA6373"/>
    <w:rsid w:val="00BB1CC7"/>
    <w:rsid w:val="00BC574A"/>
    <w:rsid w:val="00BD4BF9"/>
    <w:rsid w:val="00BF0FF8"/>
    <w:rsid w:val="00C045E3"/>
    <w:rsid w:val="00C07E2A"/>
    <w:rsid w:val="00C11E4D"/>
    <w:rsid w:val="00C23F87"/>
    <w:rsid w:val="00C24231"/>
    <w:rsid w:val="00C269B5"/>
    <w:rsid w:val="00C328DE"/>
    <w:rsid w:val="00C53F02"/>
    <w:rsid w:val="00C61313"/>
    <w:rsid w:val="00C70484"/>
    <w:rsid w:val="00C95FBE"/>
    <w:rsid w:val="00C96529"/>
    <w:rsid w:val="00C965A6"/>
    <w:rsid w:val="00CA15E8"/>
    <w:rsid w:val="00CB1B47"/>
    <w:rsid w:val="00CD337E"/>
    <w:rsid w:val="00CF28EA"/>
    <w:rsid w:val="00CF4017"/>
    <w:rsid w:val="00CF4568"/>
    <w:rsid w:val="00D039FF"/>
    <w:rsid w:val="00D03AE3"/>
    <w:rsid w:val="00D04859"/>
    <w:rsid w:val="00D05373"/>
    <w:rsid w:val="00D11E82"/>
    <w:rsid w:val="00D145B5"/>
    <w:rsid w:val="00D15F73"/>
    <w:rsid w:val="00D50B60"/>
    <w:rsid w:val="00D52050"/>
    <w:rsid w:val="00D53AE8"/>
    <w:rsid w:val="00D5649E"/>
    <w:rsid w:val="00D64211"/>
    <w:rsid w:val="00D7159B"/>
    <w:rsid w:val="00DA1960"/>
    <w:rsid w:val="00DA4950"/>
    <w:rsid w:val="00DA7AD4"/>
    <w:rsid w:val="00DD0030"/>
    <w:rsid w:val="00DD18C7"/>
    <w:rsid w:val="00DD4487"/>
    <w:rsid w:val="00DD74FD"/>
    <w:rsid w:val="00DD750D"/>
    <w:rsid w:val="00DE4C21"/>
    <w:rsid w:val="00DE5208"/>
    <w:rsid w:val="00DF4466"/>
    <w:rsid w:val="00E058B2"/>
    <w:rsid w:val="00E22A27"/>
    <w:rsid w:val="00E230A9"/>
    <w:rsid w:val="00E23F26"/>
    <w:rsid w:val="00E331B6"/>
    <w:rsid w:val="00E358BD"/>
    <w:rsid w:val="00E36EAD"/>
    <w:rsid w:val="00E47ADE"/>
    <w:rsid w:val="00E6022A"/>
    <w:rsid w:val="00E6163A"/>
    <w:rsid w:val="00E6590E"/>
    <w:rsid w:val="00E65B37"/>
    <w:rsid w:val="00E73F8F"/>
    <w:rsid w:val="00E744A9"/>
    <w:rsid w:val="00E87C0B"/>
    <w:rsid w:val="00EA0AA2"/>
    <w:rsid w:val="00EC186D"/>
    <w:rsid w:val="00EC3F8B"/>
    <w:rsid w:val="00EC5E1C"/>
    <w:rsid w:val="00ED0A46"/>
    <w:rsid w:val="00ED2DF6"/>
    <w:rsid w:val="00EE1BD2"/>
    <w:rsid w:val="00EE2153"/>
    <w:rsid w:val="00EF3BF1"/>
    <w:rsid w:val="00EF4C1E"/>
    <w:rsid w:val="00EF6AA0"/>
    <w:rsid w:val="00F01606"/>
    <w:rsid w:val="00F049F7"/>
    <w:rsid w:val="00F0748B"/>
    <w:rsid w:val="00F1498C"/>
    <w:rsid w:val="00F16AFD"/>
    <w:rsid w:val="00F21029"/>
    <w:rsid w:val="00F21305"/>
    <w:rsid w:val="00F23297"/>
    <w:rsid w:val="00F30652"/>
    <w:rsid w:val="00F568B5"/>
    <w:rsid w:val="00F62BB1"/>
    <w:rsid w:val="00F6618A"/>
    <w:rsid w:val="00F732FE"/>
    <w:rsid w:val="00F8584D"/>
    <w:rsid w:val="00F93F0A"/>
    <w:rsid w:val="00F948CC"/>
    <w:rsid w:val="00F96EDE"/>
    <w:rsid w:val="00F97FEF"/>
    <w:rsid w:val="00FA2406"/>
    <w:rsid w:val="00FB383A"/>
    <w:rsid w:val="00FB4E4B"/>
    <w:rsid w:val="00FB4F39"/>
    <w:rsid w:val="00FB78D3"/>
    <w:rsid w:val="00FD2AFF"/>
    <w:rsid w:val="00FD4211"/>
    <w:rsid w:val="00FE047C"/>
    <w:rsid w:val="00FE40FA"/>
    <w:rsid w:val="00FE746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7E97"/>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60980"/>
    <w:pPr>
      <w:ind w:left="720"/>
      <w:contextualSpacing/>
    </w:pPr>
  </w:style>
  <w:style w:type="character" w:styleId="Hypertextovodkaz">
    <w:name w:val="Hyperlink"/>
    <w:basedOn w:val="Standardnpsmoodstavce"/>
    <w:uiPriority w:val="99"/>
    <w:unhideWhenUsed/>
    <w:rsid w:val="009D4D78"/>
    <w:rPr>
      <w:strike w:val="0"/>
      <w:dstrike w:val="0"/>
      <w:color w:val="213343"/>
      <w:u w:val="none"/>
      <w:effect w:val="none"/>
    </w:rPr>
  </w:style>
  <w:style w:type="character" w:styleId="Siln">
    <w:name w:val="Strong"/>
    <w:basedOn w:val="Standardnpsmoodstavce"/>
    <w:uiPriority w:val="22"/>
    <w:qFormat/>
    <w:rsid w:val="009D4D78"/>
    <w:rPr>
      <w:b/>
      <w:bCs/>
    </w:rPr>
  </w:style>
  <w:style w:type="paragraph" w:styleId="Normlnweb">
    <w:name w:val="Normal (Web)"/>
    <w:basedOn w:val="Normln"/>
    <w:uiPriority w:val="99"/>
    <w:unhideWhenUsed/>
    <w:rsid w:val="009D4D78"/>
    <w:pPr>
      <w:spacing w:before="75" w:after="75"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A16C0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6C0C"/>
    <w:rPr>
      <w:rFonts w:ascii="Tahoma" w:hAnsi="Tahoma" w:cs="Tahoma"/>
      <w:sz w:val="16"/>
      <w:szCs w:val="16"/>
    </w:rPr>
  </w:style>
  <w:style w:type="character" w:styleId="Odkaznakoment">
    <w:name w:val="annotation reference"/>
    <w:basedOn w:val="Standardnpsmoodstavce"/>
    <w:uiPriority w:val="99"/>
    <w:semiHidden/>
    <w:unhideWhenUsed/>
    <w:rsid w:val="002B4070"/>
    <w:rPr>
      <w:sz w:val="16"/>
      <w:szCs w:val="16"/>
    </w:rPr>
  </w:style>
  <w:style w:type="paragraph" w:styleId="Textkomente">
    <w:name w:val="annotation text"/>
    <w:basedOn w:val="Normln"/>
    <w:link w:val="TextkomenteChar"/>
    <w:uiPriority w:val="99"/>
    <w:semiHidden/>
    <w:unhideWhenUsed/>
    <w:rsid w:val="002B4070"/>
    <w:pPr>
      <w:spacing w:line="240" w:lineRule="auto"/>
    </w:pPr>
    <w:rPr>
      <w:sz w:val="20"/>
      <w:szCs w:val="20"/>
    </w:rPr>
  </w:style>
  <w:style w:type="character" w:customStyle="1" w:styleId="TextkomenteChar">
    <w:name w:val="Text komentáře Char"/>
    <w:basedOn w:val="Standardnpsmoodstavce"/>
    <w:link w:val="Textkomente"/>
    <w:uiPriority w:val="99"/>
    <w:semiHidden/>
    <w:rsid w:val="002B4070"/>
    <w:rPr>
      <w:sz w:val="20"/>
      <w:szCs w:val="20"/>
    </w:rPr>
  </w:style>
  <w:style w:type="paragraph" w:styleId="Pedmtkomente">
    <w:name w:val="annotation subject"/>
    <w:basedOn w:val="Textkomente"/>
    <w:next w:val="Textkomente"/>
    <w:link w:val="PedmtkomenteChar"/>
    <w:uiPriority w:val="99"/>
    <w:semiHidden/>
    <w:unhideWhenUsed/>
    <w:rsid w:val="002B4070"/>
    <w:rPr>
      <w:b/>
      <w:bCs/>
    </w:rPr>
  </w:style>
  <w:style w:type="character" w:customStyle="1" w:styleId="PedmtkomenteChar">
    <w:name w:val="Předmět komentáře Char"/>
    <w:basedOn w:val="TextkomenteChar"/>
    <w:link w:val="Pedmtkomente"/>
    <w:uiPriority w:val="99"/>
    <w:semiHidden/>
    <w:rsid w:val="002B4070"/>
    <w:rPr>
      <w:b/>
      <w:bCs/>
      <w:sz w:val="20"/>
      <w:szCs w:val="20"/>
    </w:rPr>
  </w:style>
  <w:style w:type="paragraph" w:styleId="Zhlav">
    <w:name w:val="header"/>
    <w:basedOn w:val="Normln"/>
    <w:link w:val="ZhlavChar"/>
    <w:uiPriority w:val="99"/>
    <w:unhideWhenUsed/>
    <w:rsid w:val="00A7217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72174"/>
  </w:style>
  <w:style w:type="paragraph" w:styleId="Zpat">
    <w:name w:val="footer"/>
    <w:basedOn w:val="Normln"/>
    <w:link w:val="ZpatChar"/>
    <w:uiPriority w:val="99"/>
    <w:unhideWhenUsed/>
    <w:rsid w:val="00A72174"/>
    <w:pPr>
      <w:tabs>
        <w:tab w:val="center" w:pos="4536"/>
        <w:tab w:val="right" w:pos="9072"/>
      </w:tabs>
      <w:spacing w:after="0" w:line="240" w:lineRule="auto"/>
    </w:pPr>
  </w:style>
  <w:style w:type="character" w:customStyle="1" w:styleId="ZpatChar">
    <w:name w:val="Zápatí Char"/>
    <w:basedOn w:val="Standardnpsmoodstavce"/>
    <w:link w:val="Zpat"/>
    <w:uiPriority w:val="99"/>
    <w:rsid w:val="00A721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60980"/>
    <w:pPr>
      <w:ind w:left="720"/>
      <w:contextualSpacing/>
    </w:pPr>
  </w:style>
  <w:style w:type="character" w:styleId="Hypertextovodkaz">
    <w:name w:val="Hyperlink"/>
    <w:basedOn w:val="Standardnpsmoodstavce"/>
    <w:uiPriority w:val="99"/>
    <w:unhideWhenUsed/>
    <w:rsid w:val="009D4D78"/>
    <w:rPr>
      <w:strike w:val="0"/>
      <w:dstrike w:val="0"/>
      <w:color w:val="213343"/>
      <w:u w:val="none"/>
      <w:effect w:val="none"/>
    </w:rPr>
  </w:style>
  <w:style w:type="character" w:styleId="Siln">
    <w:name w:val="Strong"/>
    <w:basedOn w:val="Standardnpsmoodstavce"/>
    <w:uiPriority w:val="22"/>
    <w:qFormat/>
    <w:rsid w:val="009D4D78"/>
    <w:rPr>
      <w:b/>
      <w:bCs/>
    </w:rPr>
  </w:style>
  <w:style w:type="paragraph" w:styleId="Normlnweb">
    <w:name w:val="Normal (Web)"/>
    <w:basedOn w:val="Normln"/>
    <w:uiPriority w:val="99"/>
    <w:unhideWhenUsed/>
    <w:rsid w:val="009D4D78"/>
    <w:pPr>
      <w:spacing w:before="75" w:after="75"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A16C0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6C0C"/>
    <w:rPr>
      <w:rFonts w:ascii="Tahoma" w:hAnsi="Tahoma" w:cs="Tahoma"/>
      <w:sz w:val="16"/>
      <w:szCs w:val="16"/>
    </w:rPr>
  </w:style>
  <w:style w:type="character" w:styleId="Odkaznakoment">
    <w:name w:val="annotation reference"/>
    <w:basedOn w:val="Standardnpsmoodstavce"/>
    <w:uiPriority w:val="99"/>
    <w:semiHidden/>
    <w:unhideWhenUsed/>
    <w:rsid w:val="002B4070"/>
    <w:rPr>
      <w:sz w:val="16"/>
      <w:szCs w:val="16"/>
    </w:rPr>
  </w:style>
  <w:style w:type="paragraph" w:styleId="Textkomente">
    <w:name w:val="annotation text"/>
    <w:basedOn w:val="Normln"/>
    <w:link w:val="TextkomenteChar"/>
    <w:uiPriority w:val="99"/>
    <w:semiHidden/>
    <w:unhideWhenUsed/>
    <w:rsid w:val="002B4070"/>
    <w:pPr>
      <w:spacing w:line="240" w:lineRule="auto"/>
    </w:pPr>
    <w:rPr>
      <w:sz w:val="20"/>
      <w:szCs w:val="20"/>
    </w:rPr>
  </w:style>
  <w:style w:type="character" w:customStyle="1" w:styleId="TextkomenteChar">
    <w:name w:val="Text komentáře Char"/>
    <w:basedOn w:val="Standardnpsmoodstavce"/>
    <w:link w:val="Textkomente"/>
    <w:uiPriority w:val="99"/>
    <w:semiHidden/>
    <w:rsid w:val="002B4070"/>
    <w:rPr>
      <w:sz w:val="20"/>
      <w:szCs w:val="20"/>
    </w:rPr>
  </w:style>
  <w:style w:type="paragraph" w:styleId="Pedmtkomente">
    <w:name w:val="annotation subject"/>
    <w:basedOn w:val="Textkomente"/>
    <w:next w:val="Textkomente"/>
    <w:link w:val="PedmtkomenteChar"/>
    <w:uiPriority w:val="99"/>
    <w:semiHidden/>
    <w:unhideWhenUsed/>
    <w:rsid w:val="002B4070"/>
    <w:rPr>
      <w:b/>
      <w:bCs/>
    </w:rPr>
  </w:style>
  <w:style w:type="character" w:customStyle="1" w:styleId="PedmtkomenteChar">
    <w:name w:val="Předmět komentáře Char"/>
    <w:basedOn w:val="TextkomenteChar"/>
    <w:link w:val="Pedmtkomente"/>
    <w:uiPriority w:val="99"/>
    <w:semiHidden/>
    <w:rsid w:val="002B4070"/>
    <w:rPr>
      <w:b/>
      <w:bCs/>
      <w:sz w:val="20"/>
      <w:szCs w:val="20"/>
    </w:rPr>
  </w:style>
  <w:style w:type="paragraph" w:styleId="Zhlav">
    <w:name w:val="header"/>
    <w:basedOn w:val="Normln"/>
    <w:link w:val="ZhlavChar"/>
    <w:uiPriority w:val="99"/>
    <w:unhideWhenUsed/>
    <w:rsid w:val="00A7217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72174"/>
  </w:style>
  <w:style w:type="paragraph" w:styleId="Zpat">
    <w:name w:val="footer"/>
    <w:basedOn w:val="Normln"/>
    <w:link w:val="ZpatChar"/>
    <w:uiPriority w:val="99"/>
    <w:unhideWhenUsed/>
    <w:rsid w:val="00A72174"/>
    <w:pPr>
      <w:tabs>
        <w:tab w:val="center" w:pos="4536"/>
        <w:tab w:val="right" w:pos="9072"/>
      </w:tabs>
      <w:spacing w:after="0" w:line="240" w:lineRule="auto"/>
    </w:pPr>
  </w:style>
  <w:style w:type="character" w:customStyle="1" w:styleId="ZpatChar">
    <w:name w:val="Zápatí Char"/>
    <w:basedOn w:val="Standardnpsmoodstavce"/>
    <w:link w:val="Zpat"/>
    <w:uiPriority w:val="99"/>
    <w:rsid w:val="00A72174"/>
  </w:style>
</w:styles>
</file>

<file path=word/webSettings.xml><?xml version="1.0" encoding="utf-8"?>
<w:webSettings xmlns:r="http://schemas.openxmlformats.org/officeDocument/2006/relationships" xmlns:w="http://schemas.openxmlformats.org/wordprocessingml/2006/main">
  <w:divs>
    <w:div w:id="38434581">
      <w:bodyDiv w:val="1"/>
      <w:marLeft w:val="0"/>
      <w:marRight w:val="0"/>
      <w:marTop w:val="0"/>
      <w:marBottom w:val="0"/>
      <w:divBdr>
        <w:top w:val="none" w:sz="0" w:space="0" w:color="auto"/>
        <w:left w:val="none" w:sz="0" w:space="0" w:color="auto"/>
        <w:bottom w:val="none" w:sz="0" w:space="0" w:color="auto"/>
        <w:right w:val="none" w:sz="0" w:space="0" w:color="auto"/>
      </w:divBdr>
    </w:div>
    <w:div w:id="764962731">
      <w:bodyDiv w:val="1"/>
      <w:marLeft w:val="0"/>
      <w:marRight w:val="0"/>
      <w:marTop w:val="0"/>
      <w:marBottom w:val="0"/>
      <w:divBdr>
        <w:top w:val="none" w:sz="0" w:space="0" w:color="auto"/>
        <w:left w:val="none" w:sz="0" w:space="0" w:color="auto"/>
        <w:bottom w:val="none" w:sz="0" w:space="0" w:color="auto"/>
        <w:right w:val="none" w:sz="0" w:space="0" w:color="auto"/>
      </w:divBdr>
    </w:div>
    <w:div w:id="851648102">
      <w:bodyDiv w:val="1"/>
      <w:marLeft w:val="0"/>
      <w:marRight w:val="0"/>
      <w:marTop w:val="0"/>
      <w:marBottom w:val="0"/>
      <w:divBdr>
        <w:top w:val="none" w:sz="0" w:space="0" w:color="auto"/>
        <w:left w:val="none" w:sz="0" w:space="0" w:color="auto"/>
        <w:bottom w:val="none" w:sz="0" w:space="0" w:color="auto"/>
        <w:right w:val="none" w:sz="0" w:space="0" w:color="auto"/>
      </w:divBdr>
    </w:div>
    <w:div w:id="1323969459">
      <w:bodyDiv w:val="1"/>
      <w:marLeft w:val="0"/>
      <w:marRight w:val="0"/>
      <w:marTop w:val="0"/>
      <w:marBottom w:val="0"/>
      <w:divBdr>
        <w:top w:val="none" w:sz="0" w:space="0" w:color="auto"/>
        <w:left w:val="none" w:sz="0" w:space="0" w:color="auto"/>
        <w:bottom w:val="none" w:sz="0" w:space="0" w:color="auto"/>
        <w:right w:val="none" w:sz="0" w:space="0" w:color="auto"/>
      </w:divBdr>
    </w:div>
    <w:div w:id="1490050502">
      <w:bodyDiv w:val="1"/>
      <w:marLeft w:val="0"/>
      <w:marRight w:val="0"/>
      <w:marTop w:val="0"/>
      <w:marBottom w:val="0"/>
      <w:divBdr>
        <w:top w:val="none" w:sz="0" w:space="0" w:color="auto"/>
        <w:left w:val="none" w:sz="0" w:space="0" w:color="auto"/>
        <w:bottom w:val="none" w:sz="0" w:space="0" w:color="auto"/>
        <w:right w:val="none" w:sz="0" w:space="0" w:color="auto"/>
      </w:divBdr>
      <w:divsChild>
        <w:div w:id="595795519">
          <w:marLeft w:val="0"/>
          <w:marRight w:val="0"/>
          <w:marTop w:val="0"/>
          <w:marBottom w:val="0"/>
          <w:divBdr>
            <w:top w:val="none" w:sz="0" w:space="0" w:color="auto"/>
            <w:left w:val="none" w:sz="0" w:space="0" w:color="auto"/>
            <w:bottom w:val="none" w:sz="0" w:space="0" w:color="auto"/>
            <w:right w:val="none" w:sz="0" w:space="0" w:color="auto"/>
          </w:divBdr>
          <w:divsChild>
            <w:div w:id="54985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63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vas-nazor.cz/kraj.html"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1064</Words>
  <Characters>6278</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Zažímal David, Mgr.</dc:creator>
  <cp:lastModifiedBy>Mgr. Filip Balát</cp:lastModifiedBy>
  <cp:revision>24</cp:revision>
  <dcterms:created xsi:type="dcterms:W3CDTF">2016-09-16T09:01:00Z</dcterms:created>
  <dcterms:modified xsi:type="dcterms:W3CDTF">2017-11-16T16:27:00Z</dcterms:modified>
</cp:coreProperties>
</file>